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663F0" w14:textId="41EACF5B" w:rsidR="004840E0" w:rsidRPr="006032FC" w:rsidRDefault="004840E0" w:rsidP="004840E0">
      <w:pPr>
        <w:jc w:val="center"/>
        <w:rPr>
          <w:rFonts w:cs="Arial"/>
        </w:rPr>
      </w:pPr>
      <w:bookmarkStart w:id="0" w:name="_Toc347431571"/>
      <w:bookmarkStart w:id="1" w:name="_Toc353347063"/>
      <w:r w:rsidRPr="006032FC">
        <w:rPr>
          <w:rFonts w:cs="Arial"/>
          <w:b/>
          <w:sz w:val="28"/>
        </w:rPr>
        <w:t xml:space="preserve">Attachment </w:t>
      </w:r>
      <w:r w:rsidR="0013512E">
        <w:rPr>
          <w:rFonts w:cs="Arial"/>
          <w:b/>
          <w:sz w:val="28"/>
        </w:rPr>
        <w:t>A</w:t>
      </w:r>
      <w:bookmarkStart w:id="2" w:name="_GoBack"/>
      <w:bookmarkEnd w:id="2"/>
    </w:p>
    <w:p w14:paraId="7FB4B837" w14:textId="6A574E01" w:rsidR="004840E0" w:rsidRPr="006032FC" w:rsidRDefault="004840E0" w:rsidP="004840E0">
      <w:pPr>
        <w:jc w:val="center"/>
        <w:rPr>
          <w:rFonts w:cs="Arial"/>
          <w:b/>
          <w:sz w:val="28"/>
        </w:rPr>
      </w:pPr>
      <w:r w:rsidRPr="006032FC">
        <w:rPr>
          <w:rFonts w:cs="Arial"/>
          <w:b/>
          <w:sz w:val="28"/>
        </w:rPr>
        <w:t xml:space="preserve"> Requirements Matrix</w:t>
      </w:r>
    </w:p>
    <w:bookmarkEnd w:id="0"/>
    <w:bookmarkEnd w:id="1"/>
    <w:p w14:paraId="530C0180" w14:textId="3308C479" w:rsidR="004840E0" w:rsidRDefault="004840E0" w:rsidP="004840E0">
      <w:pPr>
        <w:jc w:val="center"/>
        <w:rPr>
          <w:rFonts w:cs="Arial"/>
          <w:b/>
          <w:bCs/>
          <w:sz w:val="28"/>
        </w:rPr>
      </w:pPr>
      <w:r w:rsidRPr="006032FC">
        <w:rPr>
          <w:rFonts w:cs="Arial"/>
          <w:b/>
          <w:bCs/>
          <w:sz w:val="28"/>
        </w:rPr>
        <w:t>Request for Proposal Number</w:t>
      </w:r>
      <w:r w:rsidR="00ED62B6">
        <w:rPr>
          <w:rFonts w:cs="Arial"/>
          <w:b/>
          <w:bCs/>
          <w:sz w:val="28"/>
        </w:rPr>
        <w:t xml:space="preserve"> </w:t>
      </w:r>
      <w:r w:rsidR="00EB4BDF">
        <w:rPr>
          <w:rFonts w:cs="Arial"/>
          <w:b/>
          <w:bCs/>
          <w:sz w:val="28"/>
        </w:rPr>
        <w:t xml:space="preserve">111760 </w:t>
      </w:r>
      <w:r w:rsidR="00CF1373">
        <w:rPr>
          <w:rFonts w:cs="Arial"/>
          <w:b/>
          <w:bCs/>
          <w:sz w:val="28"/>
        </w:rPr>
        <w:t>O3</w:t>
      </w:r>
    </w:p>
    <w:p w14:paraId="0EA27E85" w14:textId="77777777" w:rsidR="00FD2A4E" w:rsidRPr="00ED3FEF" w:rsidRDefault="00FD2A4E" w:rsidP="00ED3FEF">
      <w:pPr>
        <w:pStyle w:val="Level2Body"/>
        <w:ind w:left="0"/>
        <w:rPr>
          <w:szCs w:val="18"/>
        </w:rPr>
      </w:pPr>
    </w:p>
    <w:p w14:paraId="437B5472" w14:textId="76F90B51" w:rsidR="006E4C00" w:rsidRPr="00ED3FEF" w:rsidRDefault="006E4C00" w:rsidP="006E4C00">
      <w:pPr>
        <w:pStyle w:val="Level2Body"/>
        <w:ind w:left="0"/>
        <w:rPr>
          <w:szCs w:val="18"/>
        </w:rPr>
      </w:pPr>
      <w:r w:rsidRPr="00ED3FEF">
        <w:rPr>
          <w:szCs w:val="18"/>
        </w:rPr>
        <w:t>Bidders are instructed to complete a Requirements Matrix for</w:t>
      </w:r>
      <w:r w:rsidR="00DD1CDE">
        <w:t xml:space="preserve"> New Hire Reporting Services</w:t>
      </w:r>
      <w:r w:rsidRPr="00ED3FEF">
        <w:rPr>
          <w:szCs w:val="18"/>
        </w:rPr>
        <w:t>.  Bidders are required to describe in detail how their proposed solution meets the conformance specification outlined within each Business Requirement.</w:t>
      </w:r>
    </w:p>
    <w:p w14:paraId="6D63726D" w14:textId="77777777" w:rsidR="006E4C00" w:rsidRPr="00ED3FEF" w:rsidRDefault="006E4C00" w:rsidP="006E4C00">
      <w:pPr>
        <w:pStyle w:val="Level2Body"/>
        <w:ind w:left="0"/>
        <w:rPr>
          <w:szCs w:val="18"/>
        </w:rPr>
      </w:pPr>
    </w:p>
    <w:p w14:paraId="1B29B7B6" w14:textId="2A384B34" w:rsidR="006E4C00" w:rsidRPr="00ED3FEF" w:rsidRDefault="006E4C00" w:rsidP="006E4C00">
      <w:pPr>
        <w:pStyle w:val="Level2Body"/>
        <w:ind w:left="0"/>
        <w:rPr>
          <w:szCs w:val="18"/>
        </w:rPr>
      </w:pPr>
      <w:r w:rsidRPr="00ED3FEF">
        <w:rPr>
          <w:szCs w:val="18"/>
        </w:rPr>
        <w:t xml:space="preserve">The matrix is used to document and track the requirements from the proposal through testing to verify that the requirement has been completely fulfilled.  The contractor will be responsible for maintaining the contract set of Baseline Requirements.  </w:t>
      </w:r>
    </w:p>
    <w:p w14:paraId="2A797B30" w14:textId="77777777" w:rsidR="006E4C00" w:rsidRPr="00ED3FEF" w:rsidRDefault="006E4C00" w:rsidP="006E4C00">
      <w:pPr>
        <w:pStyle w:val="Level2Body"/>
        <w:ind w:left="0"/>
        <w:rPr>
          <w:szCs w:val="18"/>
        </w:rPr>
      </w:pPr>
    </w:p>
    <w:p w14:paraId="1177B183" w14:textId="4CA9C948" w:rsidR="006E4C00" w:rsidRPr="00ED3FEF" w:rsidRDefault="006E4C00" w:rsidP="006E4C00">
      <w:pPr>
        <w:pStyle w:val="Level2Body"/>
        <w:ind w:left="0"/>
        <w:rPr>
          <w:szCs w:val="18"/>
        </w:rPr>
      </w:pPr>
      <w:r w:rsidRPr="00ED3FEF">
        <w:rPr>
          <w:szCs w:val="18"/>
        </w:rPr>
        <w:t>The matrix should indicate how the bidder intends to comply with the requirement and the effort required to achieve that compliance.  It is not sufficient for the bidder to simply state that it intends to meet the requirements of the RFP.  DHHS will consider any such response to the requirements in this RFP to be non-responsive and the bid may be rejected.  The narrative should provide DHHS with sufficient information to differentiate the bidder’s business solution from other bidders’ solutions.</w:t>
      </w:r>
    </w:p>
    <w:p w14:paraId="37E1B699" w14:textId="77777777" w:rsidR="006E4C00" w:rsidRPr="00ED3FEF" w:rsidRDefault="006E4C00" w:rsidP="006E4C00">
      <w:pPr>
        <w:pStyle w:val="Level2Body"/>
        <w:ind w:left="0"/>
        <w:rPr>
          <w:szCs w:val="18"/>
        </w:rPr>
      </w:pPr>
    </w:p>
    <w:p w14:paraId="1BE3857E" w14:textId="74C6664B" w:rsidR="006E4C00" w:rsidRPr="00ED3FEF" w:rsidRDefault="006E4C00" w:rsidP="006E4C00">
      <w:pPr>
        <w:pStyle w:val="Level2Body"/>
        <w:ind w:left="0"/>
        <w:rPr>
          <w:szCs w:val="18"/>
        </w:rPr>
      </w:pPr>
      <w:r w:rsidRPr="00ED3FEF">
        <w:rPr>
          <w:szCs w:val="18"/>
        </w:rPr>
        <w:t xml:space="preserve">The bidder must ensure that the original requirement identifier and requirement description are maintained in the </w:t>
      </w:r>
      <w:r w:rsidR="00DD1CDE">
        <w:rPr>
          <w:szCs w:val="18"/>
        </w:rPr>
        <w:t xml:space="preserve">requirements </w:t>
      </w:r>
      <w:r w:rsidRPr="00ED3FEF">
        <w:rPr>
          <w:szCs w:val="18"/>
        </w:rPr>
        <w:t>matrix as provided by DHHS.  Failure to maintain these elements may render the bid non-responsive and result in rejection of the bidder.</w:t>
      </w:r>
      <w:r w:rsidR="00A94110" w:rsidRPr="00ED3FEF">
        <w:rPr>
          <w:szCs w:val="18"/>
        </w:rPr>
        <w:t xml:space="preserve"> </w:t>
      </w:r>
      <w:r w:rsidRPr="00ED3FEF">
        <w:rPr>
          <w:szCs w:val="18"/>
        </w:rPr>
        <w:t>How to complete the traceability matrix:</w:t>
      </w:r>
    </w:p>
    <w:p w14:paraId="6C986369" w14:textId="77777777" w:rsidR="00A94110" w:rsidRPr="00ED3FEF" w:rsidRDefault="00A94110" w:rsidP="006E4C00">
      <w:pPr>
        <w:pStyle w:val="Level2Body"/>
        <w:ind w:left="0"/>
        <w:rPr>
          <w:szCs w:val="18"/>
        </w:rPr>
      </w:pPr>
    </w:p>
    <w:tbl>
      <w:tblPr>
        <w:tblW w:w="13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070"/>
      </w:tblGrid>
      <w:tr w:rsidR="00FD2A4E" w:rsidRPr="00A94110" w14:paraId="28BCE3BC" w14:textId="77777777" w:rsidTr="00ED3FEF">
        <w:trPr>
          <w:trHeight w:val="371"/>
          <w:tblHeader/>
          <w:jc w:val="center"/>
        </w:trPr>
        <w:tc>
          <w:tcPr>
            <w:tcW w:w="1985" w:type="dxa"/>
            <w:shd w:val="clear" w:color="auto" w:fill="D0CECE"/>
          </w:tcPr>
          <w:p w14:paraId="4245171C" w14:textId="77777777" w:rsidR="00FD2A4E" w:rsidRPr="00ED3FEF" w:rsidRDefault="00FD2A4E" w:rsidP="00FD2A4E">
            <w:pPr>
              <w:rPr>
                <w:rFonts w:eastAsia="Calibri" w:cs="Arial"/>
                <w:sz w:val="18"/>
                <w:szCs w:val="18"/>
              </w:rPr>
            </w:pPr>
            <w:r w:rsidRPr="00ED3FEF">
              <w:rPr>
                <w:rFonts w:eastAsia="Calibri" w:cs="Arial"/>
                <w:sz w:val="18"/>
                <w:szCs w:val="18"/>
              </w:rPr>
              <w:t>Column Description</w:t>
            </w:r>
          </w:p>
        </w:tc>
        <w:tc>
          <w:tcPr>
            <w:tcW w:w="11070" w:type="dxa"/>
            <w:shd w:val="clear" w:color="auto" w:fill="D0CECE"/>
          </w:tcPr>
          <w:p w14:paraId="6F94563A" w14:textId="77777777" w:rsidR="00FD2A4E" w:rsidRPr="00ED3FEF" w:rsidRDefault="00FD2A4E" w:rsidP="00FD2A4E">
            <w:pPr>
              <w:rPr>
                <w:rFonts w:eastAsia="Calibri" w:cs="Arial"/>
                <w:sz w:val="18"/>
                <w:szCs w:val="18"/>
              </w:rPr>
            </w:pPr>
            <w:r w:rsidRPr="00ED3FEF">
              <w:rPr>
                <w:rFonts w:eastAsia="Calibri" w:cs="Arial"/>
                <w:sz w:val="18"/>
                <w:szCs w:val="18"/>
              </w:rPr>
              <w:t>Bidder Responsibility</w:t>
            </w:r>
          </w:p>
        </w:tc>
      </w:tr>
      <w:tr w:rsidR="00FD2A4E" w:rsidRPr="00A94110" w14:paraId="2DDCC2A2" w14:textId="77777777" w:rsidTr="00ED3FEF">
        <w:trPr>
          <w:trHeight w:val="249"/>
          <w:jc w:val="center"/>
        </w:trPr>
        <w:tc>
          <w:tcPr>
            <w:tcW w:w="1985" w:type="dxa"/>
          </w:tcPr>
          <w:p w14:paraId="71797617" w14:textId="77777777" w:rsidR="00FD2A4E" w:rsidRPr="00ED3FEF" w:rsidRDefault="00FD2A4E" w:rsidP="00FD2A4E">
            <w:pPr>
              <w:rPr>
                <w:rFonts w:eastAsia="Calibri" w:cs="Arial"/>
                <w:sz w:val="18"/>
                <w:szCs w:val="18"/>
              </w:rPr>
            </w:pPr>
            <w:r w:rsidRPr="00ED3FEF">
              <w:rPr>
                <w:rFonts w:eastAsia="Calibri" w:cs="Arial"/>
                <w:sz w:val="18"/>
                <w:szCs w:val="18"/>
              </w:rPr>
              <w:t>Req #</w:t>
            </w:r>
          </w:p>
        </w:tc>
        <w:tc>
          <w:tcPr>
            <w:tcW w:w="11070" w:type="dxa"/>
          </w:tcPr>
          <w:p w14:paraId="5BB4458B" w14:textId="77777777" w:rsidR="00FD2A4E" w:rsidRPr="00ED3FEF" w:rsidRDefault="00FD2A4E" w:rsidP="00FD2A4E">
            <w:pPr>
              <w:rPr>
                <w:rFonts w:eastAsia="Calibri" w:cs="Arial"/>
                <w:sz w:val="18"/>
                <w:szCs w:val="18"/>
              </w:rPr>
            </w:pPr>
            <w:r w:rsidRPr="00ED3FEF">
              <w:rPr>
                <w:rFonts w:eastAsia="Calibri" w:cs="Arial"/>
                <w:sz w:val="18"/>
                <w:szCs w:val="18"/>
              </w:rPr>
              <w:t>The unique identifier for the requirement as assigned by DHHS, followed by the specific requirement number.  This column is dictated by this RFP and must not be modified by the bidder.</w:t>
            </w:r>
          </w:p>
        </w:tc>
      </w:tr>
      <w:tr w:rsidR="00FD2A4E" w:rsidRPr="00A94110" w14:paraId="7DF7F133" w14:textId="77777777" w:rsidTr="00ED3FEF">
        <w:trPr>
          <w:trHeight w:val="253"/>
          <w:jc w:val="center"/>
        </w:trPr>
        <w:tc>
          <w:tcPr>
            <w:tcW w:w="1985" w:type="dxa"/>
          </w:tcPr>
          <w:p w14:paraId="0923923A" w14:textId="77777777" w:rsidR="00FD2A4E" w:rsidRPr="00ED3FEF" w:rsidRDefault="00FD2A4E" w:rsidP="00FD2A4E">
            <w:pPr>
              <w:rPr>
                <w:rFonts w:eastAsia="Calibri" w:cs="Arial"/>
                <w:sz w:val="18"/>
                <w:szCs w:val="18"/>
              </w:rPr>
            </w:pPr>
            <w:r w:rsidRPr="00ED3FEF">
              <w:rPr>
                <w:rFonts w:eastAsia="Calibri" w:cs="Arial"/>
                <w:sz w:val="18"/>
                <w:szCs w:val="18"/>
              </w:rPr>
              <w:t>Requirement</w:t>
            </w:r>
          </w:p>
        </w:tc>
        <w:tc>
          <w:tcPr>
            <w:tcW w:w="11070" w:type="dxa"/>
          </w:tcPr>
          <w:p w14:paraId="34AD7896" w14:textId="77777777" w:rsidR="00FD2A4E" w:rsidRPr="00ED3FEF" w:rsidRDefault="00FD2A4E" w:rsidP="00FD2A4E">
            <w:pPr>
              <w:rPr>
                <w:rFonts w:eastAsia="Calibri" w:cs="Arial"/>
                <w:sz w:val="18"/>
                <w:szCs w:val="18"/>
              </w:rPr>
            </w:pPr>
            <w:r w:rsidRPr="00ED3FEF">
              <w:rPr>
                <w:rFonts w:eastAsia="Calibri" w:cs="Arial"/>
                <w:sz w:val="18"/>
                <w:szCs w:val="18"/>
              </w:rPr>
              <w:t>The statement of the requirement to which the bidder must respond.  This column is dictated by the RFP and must not be modified by the bidder.</w:t>
            </w:r>
          </w:p>
        </w:tc>
      </w:tr>
    </w:tbl>
    <w:p w14:paraId="0098DCBB" w14:textId="77777777" w:rsidR="006E4C00" w:rsidRDefault="006E4C00" w:rsidP="00FD2A4E">
      <w:pPr>
        <w:pStyle w:val="Level2"/>
        <w:numPr>
          <w:ilvl w:val="0"/>
          <w:numId w:val="0"/>
        </w:numPr>
        <w:ind w:left="720"/>
        <w:rPr>
          <w:szCs w:val="18"/>
        </w:rPr>
      </w:pPr>
    </w:p>
    <w:p w14:paraId="03589C32" w14:textId="77777777" w:rsidR="006E4C00" w:rsidRDefault="006E4C00">
      <w:pPr>
        <w:spacing w:after="160" w:line="259" w:lineRule="auto"/>
        <w:jc w:val="left"/>
        <w:rPr>
          <w:szCs w:val="18"/>
        </w:rPr>
      </w:pPr>
      <w:r>
        <w:rPr>
          <w:szCs w:val="18"/>
        </w:rPr>
        <w:br w:type="page"/>
      </w:r>
    </w:p>
    <w:p w14:paraId="7A028392" w14:textId="77777777" w:rsidR="001A6401" w:rsidRDefault="001A6401" w:rsidP="00673CE8">
      <w:pPr>
        <w:rPr>
          <w:b/>
          <w:i/>
          <w:noProof/>
        </w:rPr>
      </w:pPr>
    </w:p>
    <w:p w14:paraId="39399640" w14:textId="3E619268" w:rsidR="00A6226E" w:rsidRDefault="00A6226E" w:rsidP="00673CE8">
      <w:pPr>
        <w:rPr>
          <w:b/>
          <w:i/>
          <w:noProof/>
        </w:rPr>
      </w:pPr>
    </w:p>
    <w:p w14:paraId="4E91A052" w14:textId="52A6D9DA" w:rsidR="00A6226E" w:rsidRPr="00964CDA" w:rsidRDefault="00CC38A0" w:rsidP="00A6226E">
      <w:pPr>
        <w:spacing w:before="120" w:after="60"/>
        <w:rPr>
          <w:b/>
          <w:i/>
          <w:noProof/>
          <w:szCs w:val="22"/>
        </w:rPr>
      </w:pPr>
      <w:r>
        <w:rPr>
          <w:b/>
          <w:i/>
          <w:noProof/>
          <w:szCs w:val="22"/>
        </w:rPr>
        <w:t>Project Requirements</w:t>
      </w:r>
    </w:p>
    <w:tbl>
      <w:tblPr>
        <w:tblStyle w:val="TableGrid"/>
        <w:tblW w:w="13035" w:type="dxa"/>
        <w:tblInd w:w="-185" w:type="dxa"/>
        <w:tblLayout w:type="fixed"/>
        <w:tblLook w:val="04A0" w:firstRow="1" w:lastRow="0" w:firstColumn="1" w:lastColumn="0" w:noHBand="0" w:noVBand="1"/>
      </w:tblPr>
      <w:tblGrid>
        <w:gridCol w:w="988"/>
        <w:gridCol w:w="12047"/>
      </w:tblGrid>
      <w:tr w:rsidR="00A6226E" w:rsidRPr="00A94110" w14:paraId="41095382" w14:textId="77777777" w:rsidTr="00EB4BDF">
        <w:trPr>
          <w:cantSplit/>
          <w:trHeight w:val="195"/>
        </w:trPr>
        <w:tc>
          <w:tcPr>
            <w:tcW w:w="13035" w:type="dxa"/>
            <w:gridSpan w:val="2"/>
            <w:shd w:val="clear" w:color="auto" w:fill="B4C6E7" w:themeFill="accent5" w:themeFillTint="66"/>
            <w:vAlign w:val="center"/>
          </w:tcPr>
          <w:p w14:paraId="43C03DA2" w14:textId="7A4F2EAC" w:rsidR="00A6226E" w:rsidRPr="00A94110" w:rsidRDefault="00A6226E" w:rsidP="00E214E3">
            <w:pPr>
              <w:autoSpaceDE w:val="0"/>
              <w:autoSpaceDN w:val="0"/>
              <w:adjustRightInd w:val="0"/>
              <w:jc w:val="center"/>
              <w:rPr>
                <w:rFonts w:eastAsia="Calibri" w:cs="Arial"/>
                <w:sz w:val="18"/>
                <w:szCs w:val="18"/>
              </w:rPr>
            </w:pPr>
            <w:r>
              <w:rPr>
                <w:rFonts w:cs="Arial"/>
                <w:b/>
                <w:sz w:val="18"/>
                <w:szCs w:val="18"/>
              </w:rPr>
              <w:t>Requirements</w:t>
            </w:r>
          </w:p>
        </w:tc>
      </w:tr>
      <w:tr w:rsidR="00A6226E" w:rsidRPr="00A94110" w14:paraId="15DDFE9F" w14:textId="77777777" w:rsidTr="00EB4BDF">
        <w:trPr>
          <w:cantSplit/>
          <w:trHeight w:val="243"/>
        </w:trPr>
        <w:tc>
          <w:tcPr>
            <w:tcW w:w="988" w:type="dxa"/>
            <w:vAlign w:val="center"/>
          </w:tcPr>
          <w:p w14:paraId="1DD56C09" w14:textId="77777777" w:rsidR="00A6226E" w:rsidRPr="00ED3FEF" w:rsidRDefault="00A6226E" w:rsidP="00E214E3">
            <w:pPr>
              <w:autoSpaceDE w:val="0"/>
              <w:autoSpaceDN w:val="0"/>
              <w:adjustRightInd w:val="0"/>
              <w:jc w:val="left"/>
              <w:rPr>
                <w:rFonts w:cs="Arial"/>
                <w:b/>
                <w:sz w:val="18"/>
                <w:szCs w:val="18"/>
              </w:rPr>
            </w:pPr>
            <w:r w:rsidRPr="00ED3FEF">
              <w:rPr>
                <w:rFonts w:cs="Arial"/>
                <w:b/>
                <w:sz w:val="18"/>
                <w:szCs w:val="18"/>
              </w:rPr>
              <w:t>Req</w:t>
            </w:r>
            <w:r w:rsidRPr="00D678A8">
              <w:rPr>
                <w:rFonts w:cs="Arial"/>
                <w:b/>
                <w:sz w:val="18"/>
                <w:szCs w:val="18"/>
              </w:rPr>
              <w:t xml:space="preserve"> #</w:t>
            </w:r>
          </w:p>
        </w:tc>
        <w:tc>
          <w:tcPr>
            <w:tcW w:w="12046" w:type="dxa"/>
            <w:vAlign w:val="center"/>
          </w:tcPr>
          <w:p w14:paraId="1F9E4587" w14:textId="77777777" w:rsidR="00A6226E" w:rsidRPr="00ED3FEF" w:rsidRDefault="00A6226E" w:rsidP="00E214E3">
            <w:pPr>
              <w:autoSpaceDE w:val="0"/>
              <w:autoSpaceDN w:val="0"/>
              <w:adjustRightInd w:val="0"/>
              <w:jc w:val="left"/>
              <w:rPr>
                <w:rFonts w:cs="Arial"/>
                <w:b/>
                <w:sz w:val="18"/>
                <w:szCs w:val="18"/>
              </w:rPr>
            </w:pPr>
            <w:r w:rsidRPr="00ED3FEF">
              <w:rPr>
                <w:rFonts w:cs="Arial"/>
                <w:b/>
                <w:sz w:val="18"/>
                <w:szCs w:val="18"/>
              </w:rPr>
              <w:t>Requirement</w:t>
            </w:r>
          </w:p>
        </w:tc>
      </w:tr>
      <w:tr w:rsidR="00A6226E" w:rsidRPr="00A94110" w14:paraId="622E5EC4" w14:textId="77777777" w:rsidTr="00EB4BDF">
        <w:trPr>
          <w:cantSplit/>
          <w:trHeight w:val="894"/>
        </w:trPr>
        <w:tc>
          <w:tcPr>
            <w:tcW w:w="988" w:type="dxa"/>
            <w:vMerge w:val="restart"/>
            <w:vAlign w:val="center"/>
          </w:tcPr>
          <w:p w14:paraId="007DE48B" w14:textId="37FF2300" w:rsidR="00A6226E" w:rsidRPr="00174BF8" w:rsidRDefault="00DD1CDE" w:rsidP="00E214E3">
            <w:pPr>
              <w:autoSpaceDE w:val="0"/>
              <w:autoSpaceDN w:val="0"/>
              <w:adjustRightInd w:val="0"/>
              <w:jc w:val="left"/>
              <w:rPr>
                <w:rFonts w:eastAsia="Calibri" w:cs="Arial"/>
                <w:sz w:val="18"/>
                <w:szCs w:val="18"/>
              </w:rPr>
            </w:pPr>
            <w:r>
              <w:rPr>
                <w:rFonts w:eastAsia="Calibri" w:cs="Arial"/>
                <w:sz w:val="18"/>
                <w:szCs w:val="18"/>
              </w:rPr>
              <w:t>REQ-1</w:t>
            </w:r>
          </w:p>
        </w:tc>
        <w:tc>
          <w:tcPr>
            <w:tcW w:w="12046" w:type="dxa"/>
            <w:vAlign w:val="center"/>
          </w:tcPr>
          <w:p w14:paraId="78B5669C" w14:textId="4ABE7E2F" w:rsidR="00A6226E" w:rsidRPr="00ED3FEF" w:rsidRDefault="0080785D">
            <w:pPr>
              <w:autoSpaceDE w:val="0"/>
              <w:autoSpaceDN w:val="0"/>
              <w:adjustRightInd w:val="0"/>
              <w:jc w:val="left"/>
              <w:rPr>
                <w:rFonts w:eastAsia="Calibri" w:cs="Arial"/>
                <w:sz w:val="18"/>
                <w:szCs w:val="18"/>
              </w:rPr>
            </w:pPr>
            <w:r>
              <w:rPr>
                <w:rFonts w:eastAsia="Calibri" w:cs="Arial"/>
                <w:sz w:val="18"/>
                <w:szCs w:val="18"/>
              </w:rPr>
              <w:t xml:space="preserve">Bidder must meet the requirements in Section V. </w:t>
            </w:r>
            <w:r w:rsidR="00037CDF">
              <w:rPr>
                <w:rFonts w:eastAsia="Calibri" w:cs="Arial"/>
                <w:sz w:val="18"/>
                <w:szCs w:val="18"/>
              </w:rPr>
              <w:t>D</w:t>
            </w:r>
            <w:r>
              <w:rPr>
                <w:rFonts w:eastAsia="Calibri" w:cs="Arial"/>
                <w:sz w:val="18"/>
                <w:szCs w:val="18"/>
              </w:rPr>
              <w:t xml:space="preserve">. 1. </w:t>
            </w:r>
            <w:r w:rsidR="001539B2">
              <w:rPr>
                <w:rFonts w:eastAsia="Calibri" w:cs="Arial"/>
                <w:sz w:val="18"/>
                <w:szCs w:val="18"/>
              </w:rPr>
              <w:t xml:space="preserve">Employer Outreach. </w:t>
            </w:r>
            <w:r>
              <w:rPr>
                <w:rFonts w:eastAsia="Calibri" w:cs="Arial"/>
                <w:sz w:val="18"/>
                <w:szCs w:val="18"/>
              </w:rPr>
              <w:t>Describe how your solution will meet these requirements?</w:t>
            </w:r>
          </w:p>
        </w:tc>
      </w:tr>
      <w:tr w:rsidR="00A6226E" w:rsidRPr="00A94110" w14:paraId="45EE7A3F" w14:textId="77777777" w:rsidTr="00EB4BDF">
        <w:trPr>
          <w:cantSplit/>
          <w:trHeight w:val="638"/>
        </w:trPr>
        <w:tc>
          <w:tcPr>
            <w:tcW w:w="988" w:type="dxa"/>
            <w:vMerge/>
            <w:vAlign w:val="center"/>
          </w:tcPr>
          <w:p w14:paraId="27F66065" w14:textId="77777777" w:rsidR="00A6226E" w:rsidRPr="00174BF8" w:rsidRDefault="00A6226E" w:rsidP="00E214E3">
            <w:pPr>
              <w:autoSpaceDE w:val="0"/>
              <w:autoSpaceDN w:val="0"/>
              <w:adjustRightInd w:val="0"/>
              <w:jc w:val="left"/>
              <w:rPr>
                <w:rFonts w:eastAsia="Calibri" w:cs="Arial"/>
                <w:sz w:val="18"/>
                <w:szCs w:val="18"/>
              </w:rPr>
            </w:pPr>
          </w:p>
        </w:tc>
        <w:tc>
          <w:tcPr>
            <w:tcW w:w="12046" w:type="dxa"/>
            <w:vAlign w:val="center"/>
          </w:tcPr>
          <w:p w14:paraId="31DCB857" w14:textId="77777777" w:rsidR="00A6226E" w:rsidRPr="00ED3FEF" w:rsidRDefault="00A6226E" w:rsidP="00E214E3">
            <w:pPr>
              <w:autoSpaceDE w:val="0"/>
              <w:autoSpaceDN w:val="0"/>
              <w:adjustRightInd w:val="0"/>
              <w:jc w:val="left"/>
              <w:rPr>
                <w:rFonts w:eastAsia="Calibri" w:cs="Arial"/>
                <w:sz w:val="18"/>
                <w:szCs w:val="18"/>
              </w:rPr>
            </w:pPr>
            <w:r w:rsidRPr="00ED3FEF">
              <w:rPr>
                <w:rFonts w:eastAsia="Calibri" w:cs="Arial"/>
                <w:sz w:val="18"/>
                <w:szCs w:val="18"/>
              </w:rPr>
              <w:t>Response:</w:t>
            </w:r>
          </w:p>
          <w:p w14:paraId="7B98BD8A" w14:textId="77777777" w:rsidR="00A6226E" w:rsidRDefault="00A6226E" w:rsidP="00E214E3">
            <w:pPr>
              <w:autoSpaceDE w:val="0"/>
              <w:autoSpaceDN w:val="0"/>
              <w:adjustRightInd w:val="0"/>
              <w:jc w:val="left"/>
              <w:rPr>
                <w:rFonts w:eastAsia="Calibri" w:cs="Arial"/>
                <w:sz w:val="18"/>
                <w:szCs w:val="18"/>
              </w:rPr>
            </w:pPr>
          </w:p>
          <w:p w14:paraId="08AA653D" w14:textId="77777777" w:rsidR="0069608F" w:rsidRPr="00ED3FEF" w:rsidRDefault="0069608F" w:rsidP="00E214E3">
            <w:pPr>
              <w:autoSpaceDE w:val="0"/>
              <w:autoSpaceDN w:val="0"/>
              <w:adjustRightInd w:val="0"/>
              <w:jc w:val="left"/>
              <w:rPr>
                <w:rFonts w:eastAsia="Calibri" w:cs="Arial"/>
                <w:sz w:val="18"/>
                <w:szCs w:val="18"/>
              </w:rPr>
            </w:pPr>
          </w:p>
          <w:p w14:paraId="46E47878" w14:textId="77777777" w:rsidR="00A6226E" w:rsidRPr="00ED3FEF" w:rsidRDefault="00A6226E" w:rsidP="00E214E3">
            <w:pPr>
              <w:autoSpaceDE w:val="0"/>
              <w:autoSpaceDN w:val="0"/>
              <w:adjustRightInd w:val="0"/>
              <w:jc w:val="left"/>
              <w:rPr>
                <w:rFonts w:eastAsia="Calibri" w:cs="Arial"/>
                <w:sz w:val="18"/>
                <w:szCs w:val="18"/>
              </w:rPr>
            </w:pPr>
          </w:p>
        </w:tc>
      </w:tr>
      <w:tr w:rsidR="00A6226E" w:rsidRPr="00A94110" w14:paraId="13CAA972" w14:textId="77777777" w:rsidTr="00EB4BDF">
        <w:trPr>
          <w:cantSplit/>
          <w:trHeight w:val="455"/>
        </w:trPr>
        <w:tc>
          <w:tcPr>
            <w:tcW w:w="988" w:type="dxa"/>
            <w:vMerge w:val="restart"/>
            <w:vAlign w:val="center"/>
          </w:tcPr>
          <w:p w14:paraId="68D496E1" w14:textId="4C19E44D" w:rsidR="00A6226E" w:rsidRPr="00174BF8" w:rsidRDefault="00DD1CDE" w:rsidP="00E214E3">
            <w:pPr>
              <w:autoSpaceDE w:val="0"/>
              <w:autoSpaceDN w:val="0"/>
              <w:adjustRightInd w:val="0"/>
              <w:jc w:val="left"/>
              <w:rPr>
                <w:rFonts w:eastAsia="Calibri" w:cs="Arial"/>
                <w:sz w:val="18"/>
                <w:szCs w:val="18"/>
              </w:rPr>
            </w:pPr>
            <w:r>
              <w:rPr>
                <w:rFonts w:eastAsia="Calibri" w:cs="Arial"/>
                <w:sz w:val="18"/>
                <w:szCs w:val="18"/>
              </w:rPr>
              <w:t>REQ-2</w:t>
            </w:r>
          </w:p>
        </w:tc>
        <w:tc>
          <w:tcPr>
            <w:tcW w:w="12046" w:type="dxa"/>
            <w:vAlign w:val="center"/>
          </w:tcPr>
          <w:p w14:paraId="3EAD2754" w14:textId="08FBBB1A" w:rsidR="00A6226E" w:rsidRPr="00ED3FEF" w:rsidRDefault="0080785D" w:rsidP="00377AF5">
            <w:pPr>
              <w:autoSpaceDE w:val="0"/>
              <w:autoSpaceDN w:val="0"/>
              <w:adjustRightInd w:val="0"/>
              <w:jc w:val="left"/>
              <w:rPr>
                <w:rFonts w:eastAsia="Calibri" w:cs="Arial"/>
                <w:sz w:val="18"/>
                <w:szCs w:val="18"/>
              </w:rPr>
            </w:pPr>
            <w:r>
              <w:rPr>
                <w:rFonts w:eastAsia="Calibri" w:cs="Arial"/>
                <w:sz w:val="18"/>
                <w:szCs w:val="18"/>
              </w:rPr>
              <w:t xml:space="preserve">Bidder must meet the requirements in Section V. </w:t>
            </w:r>
            <w:r w:rsidR="00037CDF">
              <w:rPr>
                <w:rFonts w:eastAsia="Calibri" w:cs="Arial"/>
                <w:sz w:val="18"/>
                <w:szCs w:val="18"/>
              </w:rPr>
              <w:t>D</w:t>
            </w:r>
            <w:r>
              <w:rPr>
                <w:rFonts w:eastAsia="Calibri" w:cs="Arial"/>
                <w:sz w:val="18"/>
                <w:szCs w:val="18"/>
              </w:rPr>
              <w:t>. 2.</w:t>
            </w:r>
            <w:r w:rsidR="001539B2">
              <w:rPr>
                <w:rFonts w:eastAsia="Calibri" w:cs="Arial"/>
                <w:sz w:val="18"/>
                <w:szCs w:val="18"/>
              </w:rPr>
              <w:t xml:space="preserve"> Customer Service.</w:t>
            </w:r>
            <w:r>
              <w:rPr>
                <w:rFonts w:eastAsia="Calibri" w:cs="Arial"/>
                <w:sz w:val="18"/>
                <w:szCs w:val="18"/>
              </w:rPr>
              <w:t xml:space="preserve"> Describe how your solution will meet these requirements?</w:t>
            </w:r>
          </w:p>
        </w:tc>
      </w:tr>
      <w:tr w:rsidR="00A6226E" w:rsidRPr="00A94110" w14:paraId="565A412B" w14:textId="77777777" w:rsidTr="00EB4BDF">
        <w:trPr>
          <w:cantSplit/>
          <w:trHeight w:val="654"/>
        </w:trPr>
        <w:tc>
          <w:tcPr>
            <w:tcW w:w="988" w:type="dxa"/>
            <w:vMerge/>
            <w:vAlign w:val="center"/>
          </w:tcPr>
          <w:p w14:paraId="60D32B6A" w14:textId="77777777" w:rsidR="00A6226E" w:rsidRPr="00ED3FEF" w:rsidRDefault="00A6226E" w:rsidP="00E214E3">
            <w:pPr>
              <w:autoSpaceDE w:val="0"/>
              <w:autoSpaceDN w:val="0"/>
              <w:adjustRightInd w:val="0"/>
              <w:jc w:val="left"/>
              <w:rPr>
                <w:rFonts w:eastAsia="Calibri" w:cs="Arial"/>
                <w:sz w:val="18"/>
                <w:szCs w:val="18"/>
              </w:rPr>
            </w:pPr>
          </w:p>
        </w:tc>
        <w:tc>
          <w:tcPr>
            <w:tcW w:w="12046" w:type="dxa"/>
            <w:vAlign w:val="center"/>
          </w:tcPr>
          <w:p w14:paraId="203579C5" w14:textId="77777777" w:rsidR="00A6226E" w:rsidRPr="00ED3FEF" w:rsidRDefault="00A6226E" w:rsidP="00E214E3">
            <w:pPr>
              <w:autoSpaceDE w:val="0"/>
              <w:autoSpaceDN w:val="0"/>
              <w:adjustRightInd w:val="0"/>
              <w:jc w:val="left"/>
              <w:rPr>
                <w:rFonts w:eastAsia="Calibri" w:cs="Arial"/>
                <w:sz w:val="18"/>
                <w:szCs w:val="18"/>
              </w:rPr>
            </w:pPr>
            <w:r w:rsidRPr="00ED3FEF">
              <w:rPr>
                <w:rFonts w:eastAsia="Calibri" w:cs="Arial"/>
                <w:sz w:val="18"/>
                <w:szCs w:val="18"/>
              </w:rPr>
              <w:t>Response:</w:t>
            </w:r>
          </w:p>
          <w:p w14:paraId="3E8D427F" w14:textId="77777777" w:rsidR="00A6226E" w:rsidRDefault="00A6226E" w:rsidP="00E214E3">
            <w:pPr>
              <w:autoSpaceDE w:val="0"/>
              <w:autoSpaceDN w:val="0"/>
              <w:adjustRightInd w:val="0"/>
              <w:jc w:val="left"/>
              <w:rPr>
                <w:rFonts w:eastAsia="Calibri" w:cs="Arial"/>
                <w:sz w:val="18"/>
                <w:szCs w:val="18"/>
              </w:rPr>
            </w:pPr>
          </w:p>
          <w:p w14:paraId="0BFA8D5C" w14:textId="77777777" w:rsidR="0069608F" w:rsidRPr="00ED3FEF" w:rsidRDefault="0069608F" w:rsidP="00E214E3">
            <w:pPr>
              <w:autoSpaceDE w:val="0"/>
              <w:autoSpaceDN w:val="0"/>
              <w:adjustRightInd w:val="0"/>
              <w:jc w:val="left"/>
              <w:rPr>
                <w:rFonts w:eastAsia="Calibri" w:cs="Arial"/>
                <w:sz w:val="18"/>
                <w:szCs w:val="18"/>
              </w:rPr>
            </w:pPr>
          </w:p>
          <w:p w14:paraId="57F7BEA9" w14:textId="77777777" w:rsidR="00A6226E" w:rsidRPr="00ED3FEF" w:rsidRDefault="00A6226E" w:rsidP="00E214E3">
            <w:pPr>
              <w:autoSpaceDE w:val="0"/>
              <w:autoSpaceDN w:val="0"/>
              <w:adjustRightInd w:val="0"/>
              <w:jc w:val="left"/>
              <w:rPr>
                <w:rFonts w:eastAsia="Calibri" w:cs="Arial"/>
                <w:sz w:val="18"/>
                <w:szCs w:val="18"/>
              </w:rPr>
            </w:pPr>
          </w:p>
        </w:tc>
      </w:tr>
      <w:tr w:rsidR="00423188" w:rsidRPr="00ED3FEF" w14:paraId="46EF5479" w14:textId="77777777" w:rsidTr="00EB4BDF">
        <w:trPr>
          <w:trHeight w:val="455"/>
        </w:trPr>
        <w:tc>
          <w:tcPr>
            <w:tcW w:w="988" w:type="dxa"/>
            <w:vMerge w:val="restart"/>
          </w:tcPr>
          <w:p w14:paraId="32CE9B11" w14:textId="343820B6" w:rsidR="00423188" w:rsidRPr="00174BF8" w:rsidRDefault="00430DD7" w:rsidP="00423188">
            <w:pPr>
              <w:autoSpaceDE w:val="0"/>
              <w:autoSpaceDN w:val="0"/>
              <w:adjustRightInd w:val="0"/>
              <w:jc w:val="left"/>
              <w:rPr>
                <w:rFonts w:eastAsia="Calibri" w:cs="Arial"/>
                <w:sz w:val="18"/>
                <w:szCs w:val="18"/>
              </w:rPr>
            </w:pPr>
            <w:r>
              <w:rPr>
                <w:rFonts w:eastAsia="Calibri" w:cs="Arial"/>
                <w:sz w:val="18"/>
                <w:szCs w:val="18"/>
              </w:rPr>
              <w:t>REQ-3</w:t>
            </w:r>
          </w:p>
        </w:tc>
        <w:tc>
          <w:tcPr>
            <w:tcW w:w="12046" w:type="dxa"/>
          </w:tcPr>
          <w:p w14:paraId="3B1F9DA3" w14:textId="3C4588BF" w:rsidR="00423188" w:rsidRPr="00ED3FEF" w:rsidRDefault="0080785D" w:rsidP="00525BF6">
            <w:pPr>
              <w:autoSpaceDE w:val="0"/>
              <w:autoSpaceDN w:val="0"/>
              <w:adjustRightInd w:val="0"/>
              <w:jc w:val="left"/>
              <w:rPr>
                <w:rFonts w:eastAsia="Calibri" w:cs="Arial"/>
                <w:sz w:val="18"/>
                <w:szCs w:val="18"/>
              </w:rPr>
            </w:pPr>
            <w:r>
              <w:rPr>
                <w:rFonts w:eastAsia="Calibri" w:cs="Arial"/>
                <w:sz w:val="18"/>
                <w:szCs w:val="18"/>
              </w:rPr>
              <w:t xml:space="preserve">Bidder must meet the requirements in Section V. </w:t>
            </w:r>
            <w:r w:rsidR="00037CDF">
              <w:rPr>
                <w:rFonts w:eastAsia="Calibri" w:cs="Arial"/>
                <w:sz w:val="18"/>
                <w:szCs w:val="18"/>
              </w:rPr>
              <w:t>D</w:t>
            </w:r>
            <w:r>
              <w:rPr>
                <w:rFonts w:eastAsia="Calibri" w:cs="Arial"/>
                <w:sz w:val="18"/>
                <w:szCs w:val="18"/>
              </w:rPr>
              <w:t xml:space="preserve">. 3. </w:t>
            </w:r>
            <w:r w:rsidR="001539B2" w:rsidRPr="001539B2">
              <w:rPr>
                <w:rFonts w:eastAsia="Calibri" w:cs="Arial"/>
                <w:sz w:val="18"/>
                <w:szCs w:val="18"/>
              </w:rPr>
              <w:t>Methods of Data Transmission</w:t>
            </w:r>
            <w:r w:rsidR="001539B2">
              <w:rPr>
                <w:rFonts w:eastAsia="Calibri" w:cs="Arial"/>
                <w:sz w:val="18"/>
                <w:szCs w:val="18"/>
              </w:rPr>
              <w:t xml:space="preserve">. </w:t>
            </w:r>
            <w:r>
              <w:rPr>
                <w:rFonts w:eastAsia="Calibri" w:cs="Arial"/>
                <w:sz w:val="18"/>
                <w:szCs w:val="18"/>
              </w:rPr>
              <w:t>Describe how your solution will meet these requirements?</w:t>
            </w:r>
          </w:p>
        </w:tc>
      </w:tr>
      <w:tr w:rsidR="00423188" w:rsidRPr="00ED3FEF" w14:paraId="274B82BA" w14:textId="77777777" w:rsidTr="00EB4BDF">
        <w:trPr>
          <w:trHeight w:val="654"/>
        </w:trPr>
        <w:tc>
          <w:tcPr>
            <w:tcW w:w="988" w:type="dxa"/>
            <w:vMerge/>
          </w:tcPr>
          <w:p w14:paraId="66889320" w14:textId="77777777" w:rsidR="00423188" w:rsidRPr="00ED3FEF" w:rsidRDefault="00423188" w:rsidP="0078150E">
            <w:pPr>
              <w:autoSpaceDE w:val="0"/>
              <w:autoSpaceDN w:val="0"/>
              <w:adjustRightInd w:val="0"/>
              <w:jc w:val="left"/>
              <w:rPr>
                <w:rFonts w:eastAsia="Calibri" w:cs="Arial"/>
                <w:sz w:val="18"/>
                <w:szCs w:val="18"/>
              </w:rPr>
            </w:pPr>
          </w:p>
        </w:tc>
        <w:tc>
          <w:tcPr>
            <w:tcW w:w="12046" w:type="dxa"/>
          </w:tcPr>
          <w:p w14:paraId="2081256B" w14:textId="77777777" w:rsidR="00423188" w:rsidRPr="00ED3FEF" w:rsidRDefault="00423188" w:rsidP="0078150E">
            <w:pPr>
              <w:autoSpaceDE w:val="0"/>
              <w:autoSpaceDN w:val="0"/>
              <w:adjustRightInd w:val="0"/>
              <w:jc w:val="left"/>
              <w:rPr>
                <w:rFonts w:eastAsia="Calibri" w:cs="Arial"/>
                <w:sz w:val="18"/>
                <w:szCs w:val="18"/>
              </w:rPr>
            </w:pPr>
            <w:r w:rsidRPr="00ED3FEF">
              <w:rPr>
                <w:rFonts w:eastAsia="Calibri" w:cs="Arial"/>
                <w:sz w:val="18"/>
                <w:szCs w:val="18"/>
              </w:rPr>
              <w:t>Response:</w:t>
            </w:r>
          </w:p>
          <w:p w14:paraId="158537D7" w14:textId="77777777" w:rsidR="00423188" w:rsidRDefault="00423188" w:rsidP="0078150E">
            <w:pPr>
              <w:autoSpaceDE w:val="0"/>
              <w:autoSpaceDN w:val="0"/>
              <w:adjustRightInd w:val="0"/>
              <w:jc w:val="left"/>
              <w:rPr>
                <w:rFonts w:eastAsia="Calibri" w:cs="Arial"/>
                <w:sz w:val="18"/>
                <w:szCs w:val="18"/>
              </w:rPr>
            </w:pPr>
          </w:p>
          <w:p w14:paraId="32BBEEE6" w14:textId="77777777" w:rsidR="00423188" w:rsidRPr="00ED3FEF" w:rsidRDefault="00423188" w:rsidP="0078150E">
            <w:pPr>
              <w:autoSpaceDE w:val="0"/>
              <w:autoSpaceDN w:val="0"/>
              <w:adjustRightInd w:val="0"/>
              <w:jc w:val="left"/>
              <w:rPr>
                <w:rFonts w:eastAsia="Calibri" w:cs="Arial"/>
                <w:sz w:val="18"/>
                <w:szCs w:val="18"/>
              </w:rPr>
            </w:pPr>
          </w:p>
          <w:p w14:paraId="6EC8C571" w14:textId="77777777" w:rsidR="00423188" w:rsidRPr="00ED3FEF" w:rsidRDefault="00423188" w:rsidP="0078150E">
            <w:pPr>
              <w:autoSpaceDE w:val="0"/>
              <w:autoSpaceDN w:val="0"/>
              <w:adjustRightInd w:val="0"/>
              <w:jc w:val="left"/>
              <w:rPr>
                <w:rFonts w:eastAsia="Calibri" w:cs="Arial"/>
                <w:sz w:val="18"/>
                <w:szCs w:val="18"/>
              </w:rPr>
            </w:pPr>
          </w:p>
        </w:tc>
      </w:tr>
      <w:tr w:rsidR="00423188" w:rsidRPr="00ED3FEF" w14:paraId="3CDCF012" w14:textId="77777777" w:rsidTr="00EB4BDF">
        <w:trPr>
          <w:trHeight w:val="455"/>
        </w:trPr>
        <w:tc>
          <w:tcPr>
            <w:tcW w:w="988" w:type="dxa"/>
            <w:vMerge w:val="restart"/>
          </w:tcPr>
          <w:p w14:paraId="1F0A3A20" w14:textId="163B9697" w:rsidR="00423188" w:rsidRPr="00174BF8" w:rsidRDefault="00430DD7" w:rsidP="00461CD0">
            <w:pPr>
              <w:autoSpaceDE w:val="0"/>
              <w:autoSpaceDN w:val="0"/>
              <w:adjustRightInd w:val="0"/>
              <w:jc w:val="left"/>
              <w:rPr>
                <w:rFonts w:eastAsia="Calibri" w:cs="Arial"/>
                <w:sz w:val="18"/>
                <w:szCs w:val="18"/>
              </w:rPr>
            </w:pPr>
            <w:r>
              <w:rPr>
                <w:rFonts w:eastAsia="Calibri" w:cs="Arial"/>
                <w:sz w:val="18"/>
                <w:szCs w:val="18"/>
              </w:rPr>
              <w:t>REQ-4</w:t>
            </w:r>
          </w:p>
        </w:tc>
        <w:tc>
          <w:tcPr>
            <w:tcW w:w="12046" w:type="dxa"/>
          </w:tcPr>
          <w:p w14:paraId="66649CB6" w14:textId="529BD8FC" w:rsidR="00423188" w:rsidRPr="00ED3FEF" w:rsidRDefault="0080785D">
            <w:pPr>
              <w:autoSpaceDE w:val="0"/>
              <w:autoSpaceDN w:val="0"/>
              <w:adjustRightInd w:val="0"/>
              <w:jc w:val="left"/>
              <w:rPr>
                <w:rFonts w:eastAsia="Calibri" w:cs="Arial"/>
                <w:sz w:val="18"/>
                <w:szCs w:val="18"/>
              </w:rPr>
            </w:pPr>
            <w:r>
              <w:rPr>
                <w:rFonts w:eastAsia="Calibri" w:cs="Arial"/>
                <w:sz w:val="18"/>
                <w:szCs w:val="18"/>
              </w:rPr>
              <w:t xml:space="preserve">Bidder must meet the requirements in Section V. </w:t>
            </w:r>
            <w:r w:rsidR="00037CDF">
              <w:rPr>
                <w:rFonts w:eastAsia="Calibri" w:cs="Arial"/>
                <w:sz w:val="18"/>
                <w:szCs w:val="18"/>
              </w:rPr>
              <w:t>D</w:t>
            </w:r>
            <w:r>
              <w:rPr>
                <w:rFonts w:eastAsia="Calibri" w:cs="Arial"/>
                <w:sz w:val="18"/>
                <w:szCs w:val="18"/>
              </w:rPr>
              <w:t xml:space="preserve">. 4. </w:t>
            </w:r>
            <w:r w:rsidR="00847468">
              <w:rPr>
                <w:rFonts w:eastAsia="Calibri" w:cs="Arial"/>
                <w:sz w:val="18"/>
                <w:szCs w:val="18"/>
              </w:rPr>
              <w:t>Da</w:t>
            </w:r>
            <w:r w:rsidR="00847468" w:rsidRPr="00847468">
              <w:rPr>
                <w:rFonts w:eastAsia="Calibri" w:cs="Arial"/>
                <w:sz w:val="18"/>
                <w:szCs w:val="18"/>
              </w:rPr>
              <w:t>ta Elements Reported by Employers</w:t>
            </w:r>
            <w:r w:rsidR="00847468">
              <w:rPr>
                <w:rFonts w:eastAsia="Calibri" w:cs="Arial"/>
                <w:sz w:val="18"/>
                <w:szCs w:val="18"/>
              </w:rPr>
              <w:t xml:space="preserve">. </w:t>
            </w:r>
            <w:r>
              <w:rPr>
                <w:rFonts w:eastAsia="Calibri" w:cs="Arial"/>
                <w:sz w:val="18"/>
                <w:szCs w:val="18"/>
              </w:rPr>
              <w:t>Describe how your solution will meet these requirements?</w:t>
            </w:r>
          </w:p>
        </w:tc>
      </w:tr>
      <w:tr w:rsidR="00423188" w:rsidRPr="00ED3FEF" w14:paraId="30E5CA0E" w14:textId="77777777" w:rsidTr="00EB4BDF">
        <w:trPr>
          <w:trHeight w:val="781"/>
        </w:trPr>
        <w:tc>
          <w:tcPr>
            <w:tcW w:w="988" w:type="dxa"/>
            <w:vMerge/>
          </w:tcPr>
          <w:p w14:paraId="02F2C958" w14:textId="77777777" w:rsidR="00423188" w:rsidRPr="00ED3FEF" w:rsidRDefault="00423188" w:rsidP="0078150E">
            <w:pPr>
              <w:autoSpaceDE w:val="0"/>
              <w:autoSpaceDN w:val="0"/>
              <w:adjustRightInd w:val="0"/>
              <w:jc w:val="left"/>
              <w:rPr>
                <w:rFonts w:eastAsia="Calibri" w:cs="Arial"/>
                <w:sz w:val="18"/>
                <w:szCs w:val="18"/>
              </w:rPr>
            </w:pPr>
          </w:p>
        </w:tc>
        <w:tc>
          <w:tcPr>
            <w:tcW w:w="12046" w:type="dxa"/>
          </w:tcPr>
          <w:p w14:paraId="3722F08A" w14:textId="77777777" w:rsidR="00423188" w:rsidRPr="00ED3FEF" w:rsidRDefault="00423188" w:rsidP="0078150E">
            <w:pPr>
              <w:autoSpaceDE w:val="0"/>
              <w:autoSpaceDN w:val="0"/>
              <w:adjustRightInd w:val="0"/>
              <w:jc w:val="left"/>
              <w:rPr>
                <w:rFonts w:eastAsia="Calibri" w:cs="Arial"/>
                <w:sz w:val="18"/>
                <w:szCs w:val="18"/>
              </w:rPr>
            </w:pPr>
            <w:r w:rsidRPr="00ED3FEF">
              <w:rPr>
                <w:rFonts w:eastAsia="Calibri" w:cs="Arial"/>
                <w:sz w:val="18"/>
                <w:szCs w:val="18"/>
              </w:rPr>
              <w:t>Response:</w:t>
            </w:r>
          </w:p>
          <w:p w14:paraId="5272A11F" w14:textId="77777777" w:rsidR="00423188" w:rsidRDefault="00423188" w:rsidP="0078150E">
            <w:pPr>
              <w:autoSpaceDE w:val="0"/>
              <w:autoSpaceDN w:val="0"/>
              <w:adjustRightInd w:val="0"/>
              <w:jc w:val="left"/>
              <w:rPr>
                <w:rFonts w:eastAsia="Calibri" w:cs="Arial"/>
                <w:sz w:val="18"/>
                <w:szCs w:val="18"/>
              </w:rPr>
            </w:pPr>
          </w:p>
          <w:p w14:paraId="129BFB94" w14:textId="77777777" w:rsidR="00423188" w:rsidRPr="00ED3FEF" w:rsidRDefault="00423188" w:rsidP="0078150E">
            <w:pPr>
              <w:autoSpaceDE w:val="0"/>
              <w:autoSpaceDN w:val="0"/>
              <w:adjustRightInd w:val="0"/>
              <w:jc w:val="left"/>
              <w:rPr>
                <w:rFonts w:eastAsia="Calibri" w:cs="Arial"/>
                <w:sz w:val="18"/>
                <w:szCs w:val="18"/>
              </w:rPr>
            </w:pPr>
          </w:p>
          <w:p w14:paraId="050F2407" w14:textId="77777777" w:rsidR="00423188" w:rsidRPr="00ED3FEF" w:rsidRDefault="00423188" w:rsidP="0078150E">
            <w:pPr>
              <w:autoSpaceDE w:val="0"/>
              <w:autoSpaceDN w:val="0"/>
              <w:adjustRightInd w:val="0"/>
              <w:jc w:val="left"/>
              <w:rPr>
                <w:rFonts w:eastAsia="Calibri" w:cs="Arial"/>
                <w:sz w:val="18"/>
                <w:szCs w:val="18"/>
              </w:rPr>
            </w:pPr>
          </w:p>
        </w:tc>
      </w:tr>
      <w:tr w:rsidR="00525BF6" w:rsidRPr="00A94110" w14:paraId="744F9DF2" w14:textId="77777777" w:rsidTr="00EB4BDF">
        <w:trPr>
          <w:cantSplit/>
          <w:trHeight w:val="894"/>
        </w:trPr>
        <w:tc>
          <w:tcPr>
            <w:tcW w:w="988" w:type="dxa"/>
            <w:vMerge w:val="restart"/>
            <w:vAlign w:val="center"/>
          </w:tcPr>
          <w:p w14:paraId="12D6E81A" w14:textId="49780C72" w:rsidR="00682AA1" w:rsidRPr="00174BF8" w:rsidRDefault="00430DD7" w:rsidP="00461CD0">
            <w:pPr>
              <w:autoSpaceDE w:val="0"/>
              <w:autoSpaceDN w:val="0"/>
              <w:adjustRightInd w:val="0"/>
              <w:jc w:val="left"/>
              <w:rPr>
                <w:rFonts w:eastAsia="Calibri" w:cs="Arial"/>
                <w:sz w:val="18"/>
                <w:szCs w:val="18"/>
              </w:rPr>
            </w:pPr>
            <w:r>
              <w:rPr>
                <w:rFonts w:eastAsia="Calibri" w:cs="Arial"/>
                <w:sz w:val="18"/>
                <w:szCs w:val="18"/>
              </w:rPr>
              <w:t>REQ-5</w:t>
            </w:r>
          </w:p>
        </w:tc>
        <w:tc>
          <w:tcPr>
            <w:tcW w:w="12046" w:type="dxa"/>
            <w:vAlign w:val="center"/>
          </w:tcPr>
          <w:p w14:paraId="5992EB09" w14:textId="3FE00DF8" w:rsidR="00525BF6" w:rsidRPr="00ED3FEF" w:rsidRDefault="0080785D" w:rsidP="00525BF6">
            <w:pPr>
              <w:autoSpaceDE w:val="0"/>
              <w:autoSpaceDN w:val="0"/>
              <w:adjustRightInd w:val="0"/>
              <w:jc w:val="left"/>
              <w:rPr>
                <w:rFonts w:eastAsia="Calibri" w:cs="Arial"/>
                <w:sz w:val="18"/>
                <w:szCs w:val="18"/>
              </w:rPr>
            </w:pPr>
            <w:r>
              <w:rPr>
                <w:rFonts w:eastAsia="Calibri" w:cs="Arial"/>
                <w:sz w:val="18"/>
                <w:szCs w:val="18"/>
              </w:rPr>
              <w:t xml:space="preserve">Bidder must meet the requirements in Section V. </w:t>
            </w:r>
            <w:r w:rsidR="00037CDF">
              <w:rPr>
                <w:rFonts w:eastAsia="Calibri" w:cs="Arial"/>
                <w:sz w:val="18"/>
                <w:szCs w:val="18"/>
              </w:rPr>
              <w:t>D</w:t>
            </w:r>
            <w:r>
              <w:rPr>
                <w:rFonts w:eastAsia="Calibri" w:cs="Arial"/>
                <w:sz w:val="18"/>
                <w:szCs w:val="18"/>
              </w:rPr>
              <w:t xml:space="preserve">. 5. </w:t>
            </w:r>
            <w:r w:rsidR="00847468">
              <w:rPr>
                <w:rFonts w:eastAsia="Calibri" w:cs="Arial"/>
                <w:sz w:val="18"/>
                <w:szCs w:val="18"/>
              </w:rPr>
              <w:t xml:space="preserve">Reporting Timeframes. </w:t>
            </w:r>
            <w:r>
              <w:rPr>
                <w:rFonts w:eastAsia="Calibri" w:cs="Arial"/>
                <w:sz w:val="18"/>
                <w:szCs w:val="18"/>
              </w:rPr>
              <w:t>Describe how your solution will meet these requirements?</w:t>
            </w:r>
          </w:p>
        </w:tc>
      </w:tr>
      <w:tr w:rsidR="00525BF6" w:rsidRPr="00A94110" w14:paraId="5DA9A562" w14:textId="77777777" w:rsidTr="00EB4BDF">
        <w:trPr>
          <w:cantSplit/>
          <w:trHeight w:val="638"/>
        </w:trPr>
        <w:tc>
          <w:tcPr>
            <w:tcW w:w="988" w:type="dxa"/>
            <w:vMerge/>
            <w:vAlign w:val="center"/>
          </w:tcPr>
          <w:p w14:paraId="2D6B3969" w14:textId="77777777" w:rsidR="00525BF6" w:rsidRPr="00174BF8" w:rsidRDefault="00525BF6" w:rsidP="004F5831">
            <w:pPr>
              <w:autoSpaceDE w:val="0"/>
              <w:autoSpaceDN w:val="0"/>
              <w:adjustRightInd w:val="0"/>
              <w:jc w:val="left"/>
              <w:rPr>
                <w:rFonts w:eastAsia="Calibri" w:cs="Arial"/>
                <w:sz w:val="18"/>
                <w:szCs w:val="18"/>
              </w:rPr>
            </w:pPr>
          </w:p>
        </w:tc>
        <w:tc>
          <w:tcPr>
            <w:tcW w:w="12046" w:type="dxa"/>
            <w:vAlign w:val="center"/>
          </w:tcPr>
          <w:p w14:paraId="05864B96" w14:textId="77777777" w:rsidR="00525BF6" w:rsidRPr="00ED3FEF" w:rsidRDefault="00525BF6" w:rsidP="004F5831">
            <w:pPr>
              <w:autoSpaceDE w:val="0"/>
              <w:autoSpaceDN w:val="0"/>
              <w:adjustRightInd w:val="0"/>
              <w:jc w:val="left"/>
              <w:rPr>
                <w:rFonts w:eastAsia="Calibri" w:cs="Arial"/>
                <w:sz w:val="18"/>
                <w:szCs w:val="18"/>
              </w:rPr>
            </w:pPr>
            <w:r w:rsidRPr="00ED3FEF">
              <w:rPr>
                <w:rFonts w:eastAsia="Calibri" w:cs="Arial"/>
                <w:sz w:val="18"/>
                <w:szCs w:val="18"/>
              </w:rPr>
              <w:t>Response:</w:t>
            </w:r>
          </w:p>
          <w:p w14:paraId="0C0E7630" w14:textId="77777777" w:rsidR="00525BF6" w:rsidRDefault="00525BF6" w:rsidP="004F5831">
            <w:pPr>
              <w:autoSpaceDE w:val="0"/>
              <w:autoSpaceDN w:val="0"/>
              <w:adjustRightInd w:val="0"/>
              <w:jc w:val="left"/>
              <w:rPr>
                <w:rFonts w:eastAsia="Calibri" w:cs="Arial"/>
                <w:sz w:val="18"/>
                <w:szCs w:val="18"/>
              </w:rPr>
            </w:pPr>
          </w:p>
          <w:p w14:paraId="21D8C7DC" w14:textId="77777777" w:rsidR="00525BF6" w:rsidRPr="00ED3FEF" w:rsidRDefault="00525BF6" w:rsidP="004F5831">
            <w:pPr>
              <w:autoSpaceDE w:val="0"/>
              <w:autoSpaceDN w:val="0"/>
              <w:adjustRightInd w:val="0"/>
              <w:jc w:val="left"/>
              <w:rPr>
                <w:rFonts w:eastAsia="Calibri" w:cs="Arial"/>
                <w:sz w:val="18"/>
                <w:szCs w:val="18"/>
              </w:rPr>
            </w:pPr>
          </w:p>
          <w:p w14:paraId="14781426" w14:textId="77777777" w:rsidR="00525BF6" w:rsidRPr="00ED3FEF" w:rsidRDefault="00525BF6" w:rsidP="004F5831">
            <w:pPr>
              <w:autoSpaceDE w:val="0"/>
              <w:autoSpaceDN w:val="0"/>
              <w:adjustRightInd w:val="0"/>
              <w:jc w:val="left"/>
              <w:rPr>
                <w:rFonts w:eastAsia="Calibri" w:cs="Arial"/>
                <w:sz w:val="18"/>
                <w:szCs w:val="18"/>
              </w:rPr>
            </w:pPr>
          </w:p>
        </w:tc>
      </w:tr>
      <w:tr w:rsidR="00F918F5" w:rsidRPr="00A94110" w14:paraId="0937D8DE" w14:textId="77777777" w:rsidTr="00EB4BDF">
        <w:trPr>
          <w:cantSplit/>
          <w:trHeight w:val="638"/>
        </w:trPr>
        <w:tc>
          <w:tcPr>
            <w:tcW w:w="988" w:type="dxa"/>
            <w:vMerge w:val="restart"/>
            <w:vAlign w:val="center"/>
          </w:tcPr>
          <w:p w14:paraId="7D9FB8AB" w14:textId="2698A178" w:rsidR="00F918F5" w:rsidRPr="00174BF8" w:rsidRDefault="00430DD7" w:rsidP="004F5831">
            <w:pPr>
              <w:autoSpaceDE w:val="0"/>
              <w:autoSpaceDN w:val="0"/>
              <w:adjustRightInd w:val="0"/>
              <w:jc w:val="left"/>
              <w:rPr>
                <w:rFonts w:eastAsia="Calibri" w:cs="Arial"/>
                <w:sz w:val="18"/>
                <w:szCs w:val="18"/>
              </w:rPr>
            </w:pPr>
            <w:r>
              <w:rPr>
                <w:rFonts w:eastAsia="Calibri" w:cs="Arial"/>
                <w:sz w:val="18"/>
                <w:szCs w:val="18"/>
              </w:rPr>
              <w:lastRenderedPageBreak/>
              <w:t>REQ-6</w:t>
            </w:r>
          </w:p>
        </w:tc>
        <w:tc>
          <w:tcPr>
            <w:tcW w:w="12046" w:type="dxa"/>
            <w:vAlign w:val="center"/>
          </w:tcPr>
          <w:p w14:paraId="737C78EC" w14:textId="1184B571" w:rsidR="00F918F5" w:rsidRPr="00ED3FEF" w:rsidRDefault="0080785D">
            <w:pPr>
              <w:autoSpaceDE w:val="0"/>
              <w:autoSpaceDN w:val="0"/>
              <w:adjustRightInd w:val="0"/>
              <w:jc w:val="left"/>
              <w:rPr>
                <w:rFonts w:eastAsia="Calibri" w:cs="Arial"/>
                <w:sz w:val="18"/>
                <w:szCs w:val="18"/>
              </w:rPr>
            </w:pPr>
            <w:bookmarkStart w:id="3" w:name="OLE_LINK1"/>
            <w:r>
              <w:rPr>
                <w:rFonts w:eastAsia="Calibri" w:cs="Arial"/>
                <w:sz w:val="18"/>
                <w:szCs w:val="18"/>
              </w:rPr>
              <w:t xml:space="preserve">Bidder must meet the requirements in Section V. </w:t>
            </w:r>
            <w:r w:rsidR="00037CDF">
              <w:rPr>
                <w:rFonts w:eastAsia="Calibri" w:cs="Arial"/>
                <w:sz w:val="18"/>
                <w:szCs w:val="18"/>
              </w:rPr>
              <w:t>D</w:t>
            </w:r>
            <w:r>
              <w:rPr>
                <w:rFonts w:eastAsia="Calibri" w:cs="Arial"/>
                <w:sz w:val="18"/>
                <w:szCs w:val="18"/>
              </w:rPr>
              <w:t>. 6.</w:t>
            </w:r>
            <w:r w:rsidR="00847468">
              <w:t xml:space="preserve"> </w:t>
            </w:r>
            <w:r w:rsidR="00847468" w:rsidRPr="00847468">
              <w:rPr>
                <w:rFonts w:eastAsia="Calibri" w:cs="Arial"/>
                <w:sz w:val="18"/>
                <w:szCs w:val="18"/>
              </w:rPr>
              <w:t>Accuracy/Quality Assurance Plan</w:t>
            </w:r>
            <w:r w:rsidR="00847468">
              <w:rPr>
                <w:rFonts w:eastAsia="Calibri" w:cs="Arial"/>
                <w:sz w:val="18"/>
                <w:szCs w:val="18"/>
              </w:rPr>
              <w:t>.</w:t>
            </w:r>
            <w:r>
              <w:rPr>
                <w:rFonts w:eastAsia="Calibri" w:cs="Arial"/>
                <w:sz w:val="18"/>
                <w:szCs w:val="18"/>
              </w:rPr>
              <w:t xml:space="preserve"> Describe how your solution will meet these requirements.</w:t>
            </w:r>
            <w:bookmarkEnd w:id="3"/>
          </w:p>
        </w:tc>
      </w:tr>
      <w:tr w:rsidR="00F918F5" w:rsidRPr="00A94110" w14:paraId="327953DF" w14:textId="77777777" w:rsidTr="00EB4BDF">
        <w:trPr>
          <w:cantSplit/>
          <w:trHeight w:val="638"/>
        </w:trPr>
        <w:tc>
          <w:tcPr>
            <w:tcW w:w="988" w:type="dxa"/>
            <w:vMerge/>
            <w:vAlign w:val="center"/>
          </w:tcPr>
          <w:p w14:paraId="709F82D0" w14:textId="769FC3BC" w:rsidR="00F918F5" w:rsidRDefault="00F918F5" w:rsidP="004F5831">
            <w:pPr>
              <w:autoSpaceDE w:val="0"/>
              <w:autoSpaceDN w:val="0"/>
              <w:adjustRightInd w:val="0"/>
              <w:jc w:val="left"/>
              <w:rPr>
                <w:rFonts w:eastAsia="Calibri" w:cs="Arial"/>
                <w:sz w:val="18"/>
                <w:szCs w:val="18"/>
              </w:rPr>
            </w:pPr>
          </w:p>
        </w:tc>
        <w:tc>
          <w:tcPr>
            <w:tcW w:w="12046" w:type="dxa"/>
            <w:vAlign w:val="center"/>
          </w:tcPr>
          <w:p w14:paraId="326A48D8" w14:textId="5EE6BA5F" w:rsidR="00F918F5" w:rsidRDefault="00F918F5" w:rsidP="00F918F5">
            <w:pPr>
              <w:autoSpaceDE w:val="0"/>
              <w:autoSpaceDN w:val="0"/>
              <w:adjustRightInd w:val="0"/>
              <w:rPr>
                <w:rFonts w:eastAsia="Calibri" w:cs="Arial"/>
                <w:sz w:val="18"/>
                <w:szCs w:val="18"/>
              </w:rPr>
            </w:pPr>
            <w:r>
              <w:rPr>
                <w:rFonts w:eastAsia="Calibri" w:cs="Arial"/>
                <w:sz w:val="18"/>
                <w:szCs w:val="18"/>
              </w:rPr>
              <w:t xml:space="preserve">Response: </w:t>
            </w:r>
          </w:p>
        </w:tc>
      </w:tr>
      <w:tr w:rsidR="00813A62" w:rsidRPr="00A94110" w14:paraId="60CACC87" w14:textId="77777777" w:rsidTr="00EB4BDF">
        <w:trPr>
          <w:cantSplit/>
          <w:trHeight w:val="531"/>
        </w:trPr>
        <w:tc>
          <w:tcPr>
            <w:tcW w:w="988" w:type="dxa"/>
            <w:vMerge w:val="restart"/>
            <w:vAlign w:val="center"/>
          </w:tcPr>
          <w:p w14:paraId="094D9ECB" w14:textId="68783AF8" w:rsidR="00813A62" w:rsidRDefault="00430DD7" w:rsidP="004F5831">
            <w:pPr>
              <w:autoSpaceDE w:val="0"/>
              <w:autoSpaceDN w:val="0"/>
              <w:adjustRightInd w:val="0"/>
              <w:jc w:val="left"/>
              <w:rPr>
                <w:rFonts w:eastAsia="Calibri" w:cs="Arial"/>
                <w:sz w:val="18"/>
                <w:szCs w:val="18"/>
              </w:rPr>
            </w:pPr>
            <w:r>
              <w:rPr>
                <w:rFonts w:eastAsia="Calibri" w:cs="Arial"/>
                <w:sz w:val="18"/>
                <w:szCs w:val="18"/>
              </w:rPr>
              <w:t>REQ-7</w:t>
            </w:r>
          </w:p>
        </w:tc>
        <w:tc>
          <w:tcPr>
            <w:tcW w:w="12046" w:type="dxa"/>
            <w:vAlign w:val="center"/>
          </w:tcPr>
          <w:p w14:paraId="01D19842" w14:textId="2B317B6E" w:rsidR="00813A62" w:rsidRDefault="0080785D">
            <w:pPr>
              <w:autoSpaceDE w:val="0"/>
              <w:autoSpaceDN w:val="0"/>
              <w:adjustRightInd w:val="0"/>
              <w:jc w:val="left"/>
              <w:rPr>
                <w:rFonts w:eastAsia="Calibri" w:cs="Arial"/>
                <w:sz w:val="18"/>
                <w:szCs w:val="18"/>
              </w:rPr>
            </w:pPr>
            <w:r>
              <w:rPr>
                <w:rFonts w:eastAsia="Calibri" w:cs="Arial"/>
                <w:sz w:val="18"/>
                <w:szCs w:val="18"/>
              </w:rPr>
              <w:t xml:space="preserve">Bidder must meet the requirements in Section V. </w:t>
            </w:r>
            <w:r w:rsidR="00037CDF">
              <w:rPr>
                <w:rFonts w:eastAsia="Calibri" w:cs="Arial"/>
                <w:sz w:val="18"/>
                <w:szCs w:val="18"/>
              </w:rPr>
              <w:t>D</w:t>
            </w:r>
            <w:r>
              <w:rPr>
                <w:rFonts w:eastAsia="Calibri" w:cs="Arial"/>
                <w:sz w:val="18"/>
                <w:szCs w:val="18"/>
              </w:rPr>
              <w:t xml:space="preserve">. 7. </w:t>
            </w:r>
            <w:r w:rsidR="00430DD7">
              <w:rPr>
                <w:rFonts w:eastAsia="Calibri" w:cs="Arial"/>
                <w:sz w:val="18"/>
                <w:szCs w:val="18"/>
              </w:rPr>
              <w:t>Website</w:t>
            </w:r>
            <w:r w:rsidR="00847468">
              <w:rPr>
                <w:rFonts w:eastAsia="Calibri" w:cs="Arial"/>
                <w:sz w:val="18"/>
                <w:szCs w:val="18"/>
              </w:rPr>
              <w:t xml:space="preserve">. </w:t>
            </w:r>
            <w:r>
              <w:rPr>
                <w:rFonts w:eastAsia="Calibri" w:cs="Arial"/>
                <w:sz w:val="18"/>
                <w:szCs w:val="18"/>
              </w:rPr>
              <w:t>Describe how your solution will meet these requirements.</w:t>
            </w:r>
          </w:p>
        </w:tc>
      </w:tr>
      <w:tr w:rsidR="00813A62" w:rsidRPr="00A94110" w14:paraId="1C88D12C" w14:textId="77777777" w:rsidTr="00EB4BDF">
        <w:trPr>
          <w:cantSplit/>
          <w:trHeight w:val="638"/>
        </w:trPr>
        <w:tc>
          <w:tcPr>
            <w:tcW w:w="988" w:type="dxa"/>
            <w:vMerge/>
            <w:vAlign w:val="center"/>
          </w:tcPr>
          <w:p w14:paraId="790E5BFE" w14:textId="61B97493" w:rsidR="00813A62" w:rsidRPr="00174BF8" w:rsidRDefault="00813A62" w:rsidP="004F5831">
            <w:pPr>
              <w:autoSpaceDE w:val="0"/>
              <w:autoSpaceDN w:val="0"/>
              <w:adjustRightInd w:val="0"/>
              <w:jc w:val="left"/>
              <w:rPr>
                <w:rFonts w:eastAsia="Calibri" w:cs="Arial"/>
                <w:sz w:val="18"/>
                <w:szCs w:val="18"/>
              </w:rPr>
            </w:pPr>
          </w:p>
        </w:tc>
        <w:tc>
          <w:tcPr>
            <w:tcW w:w="12046" w:type="dxa"/>
            <w:vAlign w:val="center"/>
          </w:tcPr>
          <w:p w14:paraId="36EC265F" w14:textId="05939192" w:rsidR="00813A62" w:rsidRPr="00ED3FEF" w:rsidRDefault="00813A62" w:rsidP="004F5831">
            <w:pPr>
              <w:autoSpaceDE w:val="0"/>
              <w:autoSpaceDN w:val="0"/>
              <w:adjustRightInd w:val="0"/>
              <w:jc w:val="left"/>
              <w:rPr>
                <w:rFonts w:eastAsia="Calibri" w:cs="Arial"/>
                <w:sz w:val="18"/>
                <w:szCs w:val="18"/>
              </w:rPr>
            </w:pPr>
            <w:r>
              <w:rPr>
                <w:rFonts w:eastAsia="Calibri" w:cs="Arial"/>
                <w:sz w:val="18"/>
                <w:szCs w:val="18"/>
              </w:rPr>
              <w:t>Response:</w:t>
            </w:r>
          </w:p>
        </w:tc>
      </w:tr>
      <w:tr w:rsidR="00430DD7" w:rsidRPr="00A94110" w14:paraId="7D484A86" w14:textId="77777777" w:rsidTr="00EB4BDF">
        <w:trPr>
          <w:cantSplit/>
          <w:trHeight w:val="638"/>
        </w:trPr>
        <w:tc>
          <w:tcPr>
            <w:tcW w:w="988" w:type="dxa"/>
            <w:vMerge w:val="restart"/>
            <w:vAlign w:val="center"/>
          </w:tcPr>
          <w:p w14:paraId="5A9260A5" w14:textId="77777777" w:rsidR="00430DD7" w:rsidRDefault="00430DD7" w:rsidP="004F5831">
            <w:pPr>
              <w:autoSpaceDE w:val="0"/>
              <w:autoSpaceDN w:val="0"/>
              <w:adjustRightInd w:val="0"/>
              <w:jc w:val="left"/>
              <w:rPr>
                <w:rFonts w:eastAsia="Calibri" w:cs="Arial"/>
                <w:sz w:val="18"/>
                <w:szCs w:val="18"/>
              </w:rPr>
            </w:pPr>
            <w:r>
              <w:rPr>
                <w:rFonts w:eastAsia="Calibri" w:cs="Arial"/>
                <w:sz w:val="18"/>
                <w:szCs w:val="18"/>
              </w:rPr>
              <w:t>REQ-8</w:t>
            </w:r>
          </w:p>
          <w:p w14:paraId="592BA6F7" w14:textId="326E46BB" w:rsidR="00430DD7" w:rsidRDefault="00430DD7" w:rsidP="00430DD7">
            <w:pPr>
              <w:autoSpaceDE w:val="0"/>
              <w:autoSpaceDN w:val="0"/>
              <w:adjustRightInd w:val="0"/>
              <w:jc w:val="left"/>
              <w:rPr>
                <w:rFonts w:eastAsia="Calibri" w:cs="Arial"/>
                <w:sz w:val="18"/>
                <w:szCs w:val="18"/>
              </w:rPr>
            </w:pPr>
          </w:p>
        </w:tc>
        <w:tc>
          <w:tcPr>
            <w:tcW w:w="12046" w:type="dxa"/>
            <w:vAlign w:val="center"/>
          </w:tcPr>
          <w:p w14:paraId="7AB14245" w14:textId="2458FA76" w:rsidR="00430DD7" w:rsidRDefault="00430DD7">
            <w:pPr>
              <w:autoSpaceDE w:val="0"/>
              <w:autoSpaceDN w:val="0"/>
              <w:adjustRightInd w:val="0"/>
              <w:jc w:val="left"/>
              <w:rPr>
                <w:rFonts w:eastAsia="Calibri" w:cs="Arial"/>
                <w:sz w:val="18"/>
                <w:szCs w:val="18"/>
              </w:rPr>
            </w:pPr>
            <w:r>
              <w:rPr>
                <w:rFonts w:eastAsia="Calibri" w:cs="Arial"/>
                <w:sz w:val="18"/>
                <w:szCs w:val="18"/>
              </w:rPr>
              <w:t xml:space="preserve">Bidder must meet the requirements in Section V. </w:t>
            </w:r>
            <w:r w:rsidR="00037CDF">
              <w:rPr>
                <w:rFonts w:eastAsia="Calibri" w:cs="Arial"/>
                <w:sz w:val="18"/>
                <w:szCs w:val="18"/>
              </w:rPr>
              <w:t>D</w:t>
            </w:r>
            <w:r>
              <w:rPr>
                <w:rFonts w:eastAsia="Calibri" w:cs="Arial"/>
                <w:sz w:val="18"/>
                <w:szCs w:val="18"/>
              </w:rPr>
              <w:t>. 8. Technology. Describe how your solution will meet these requirements.</w:t>
            </w:r>
          </w:p>
        </w:tc>
      </w:tr>
      <w:tr w:rsidR="00430DD7" w:rsidRPr="00A94110" w14:paraId="1A647595" w14:textId="77777777" w:rsidTr="00EB4BDF">
        <w:trPr>
          <w:cantSplit/>
          <w:trHeight w:val="638"/>
        </w:trPr>
        <w:tc>
          <w:tcPr>
            <w:tcW w:w="988" w:type="dxa"/>
            <w:vMerge/>
            <w:vAlign w:val="center"/>
          </w:tcPr>
          <w:p w14:paraId="2E19A15B" w14:textId="71BB7D74" w:rsidR="00430DD7" w:rsidRPr="00174BF8" w:rsidRDefault="00430DD7">
            <w:pPr>
              <w:autoSpaceDE w:val="0"/>
              <w:autoSpaceDN w:val="0"/>
              <w:adjustRightInd w:val="0"/>
              <w:jc w:val="left"/>
              <w:rPr>
                <w:rFonts w:eastAsia="Calibri" w:cs="Arial"/>
                <w:sz w:val="18"/>
                <w:szCs w:val="18"/>
              </w:rPr>
            </w:pPr>
          </w:p>
        </w:tc>
        <w:tc>
          <w:tcPr>
            <w:tcW w:w="12046" w:type="dxa"/>
            <w:vAlign w:val="center"/>
          </w:tcPr>
          <w:p w14:paraId="284FD9D5" w14:textId="12569411" w:rsidR="00430DD7" w:rsidRDefault="00430DD7">
            <w:pPr>
              <w:autoSpaceDE w:val="0"/>
              <w:autoSpaceDN w:val="0"/>
              <w:adjustRightInd w:val="0"/>
              <w:jc w:val="left"/>
              <w:rPr>
                <w:rFonts w:eastAsia="Calibri" w:cs="Arial"/>
                <w:sz w:val="18"/>
                <w:szCs w:val="18"/>
              </w:rPr>
            </w:pPr>
            <w:r>
              <w:rPr>
                <w:rFonts w:eastAsia="Calibri" w:cs="Arial"/>
                <w:sz w:val="18"/>
                <w:szCs w:val="18"/>
              </w:rPr>
              <w:t>Response:</w:t>
            </w:r>
          </w:p>
        </w:tc>
      </w:tr>
      <w:tr w:rsidR="00813A62" w:rsidRPr="00A94110" w14:paraId="0EC2F1CB" w14:textId="77777777" w:rsidTr="00EB4BDF">
        <w:trPr>
          <w:cantSplit/>
          <w:trHeight w:val="638"/>
        </w:trPr>
        <w:tc>
          <w:tcPr>
            <w:tcW w:w="988" w:type="dxa"/>
            <w:vMerge w:val="restart"/>
            <w:vAlign w:val="center"/>
          </w:tcPr>
          <w:p w14:paraId="08146B9B" w14:textId="600E1556" w:rsidR="00813A62" w:rsidRPr="00174BF8" w:rsidRDefault="00430DD7">
            <w:pPr>
              <w:autoSpaceDE w:val="0"/>
              <w:autoSpaceDN w:val="0"/>
              <w:adjustRightInd w:val="0"/>
              <w:jc w:val="left"/>
              <w:rPr>
                <w:rFonts w:eastAsia="Calibri" w:cs="Arial"/>
                <w:sz w:val="18"/>
                <w:szCs w:val="18"/>
              </w:rPr>
            </w:pPr>
            <w:r>
              <w:rPr>
                <w:rFonts w:eastAsia="Calibri" w:cs="Arial"/>
                <w:sz w:val="18"/>
                <w:szCs w:val="18"/>
              </w:rPr>
              <w:t>REQ-9</w:t>
            </w:r>
          </w:p>
        </w:tc>
        <w:tc>
          <w:tcPr>
            <w:tcW w:w="12046" w:type="dxa"/>
            <w:vAlign w:val="center"/>
          </w:tcPr>
          <w:p w14:paraId="1270DC5F" w14:textId="3C4295EB" w:rsidR="00813A62" w:rsidRDefault="0080785D">
            <w:pPr>
              <w:autoSpaceDE w:val="0"/>
              <w:autoSpaceDN w:val="0"/>
              <w:adjustRightInd w:val="0"/>
              <w:jc w:val="left"/>
              <w:rPr>
                <w:rFonts w:eastAsia="Calibri" w:cs="Arial"/>
                <w:sz w:val="18"/>
                <w:szCs w:val="18"/>
              </w:rPr>
            </w:pPr>
            <w:r>
              <w:rPr>
                <w:rFonts w:eastAsia="Calibri" w:cs="Arial"/>
                <w:sz w:val="18"/>
                <w:szCs w:val="18"/>
              </w:rPr>
              <w:t xml:space="preserve">Bidder must meet the requirements in Section V. </w:t>
            </w:r>
            <w:r w:rsidR="00037CDF">
              <w:rPr>
                <w:rFonts w:eastAsia="Calibri" w:cs="Arial"/>
                <w:sz w:val="18"/>
                <w:szCs w:val="18"/>
              </w:rPr>
              <w:t>D</w:t>
            </w:r>
            <w:r>
              <w:rPr>
                <w:rFonts w:eastAsia="Calibri" w:cs="Arial"/>
                <w:sz w:val="18"/>
                <w:szCs w:val="18"/>
              </w:rPr>
              <w:t xml:space="preserve">. </w:t>
            </w:r>
            <w:r w:rsidR="00DF4AA8">
              <w:rPr>
                <w:rFonts w:eastAsia="Calibri" w:cs="Arial"/>
                <w:sz w:val="18"/>
                <w:szCs w:val="18"/>
              </w:rPr>
              <w:t>9</w:t>
            </w:r>
            <w:r>
              <w:rPr>
                <w:rFonts w:eastAsia="Calibri" w:cs="Arial"/>
                <w:sz w:val="18"/>
                <w:szCs w:val="18"/>
              </w:rPr>
              <w:t xml:space="preserve">. </w:t>
            </w:r>
            <w:r w:rsidR="00430DD7">
              <w:rPr>
                <w:rFonts w:eastAsia="Calibri" w:cs="Arial"/>
                <w:sz w:val="18"/>
                <w:szCs w:val="18"/>
              </w:rPr>
              <w:t>Confidentiality</w:t>
            </w:r>
            <w:r w:rsidR="00847468">
              <w:rPr>
                <w:rFonts w:eastAsia="Calibri" w:cs="Arial"/>
                <w:sz w:val="18"/>
                <w:szCs w:val="18"/>
              </w:rPr>
              <w:t xml:space="preserve">. </w:t>
            </w:r>
            <w:r>
              <w:rPr>
                <w:rFonts w:eastAsia="Calibri" w:cs="Arial"/>
                <w:sz w:val="18"/>
                <w:szCs w:val="18"/>
              </w:rPr>
              <w:t>Describe how your solution will meet these requirements. Bidder shall also provide an example Monthly Statistical Report.</w:t>
            </w:r>
          </w:p>
        </w:tc>
      </w:tr>
      <w:tr w:rsidR="00813A62" w:rsidRPr="00A94110" w14:paraId="00BE0AD9" w14:textId="77777777" w:rsidTr="00EB4BDF">
        <w:trPr>
          <w:cantSplit/>
          <w:trHeight w:val="638"/>
        </w:trPr>
        <w:tc>
          <w:tcPr>
            <w:tcW w:w="988" w:type="dxa"/>
            <w:vMerge/>
            <w:vAlign w:val="center"/>
          </w:tcPr>
          <w:p w14:paraId="1B02BF6D" w14:textId="647CFB1A" w:rsidR="00813A62" w:rsidRPr="00174BF8" w:rsidRDefault="00813A62" w:rsidP="004F5831">
            <w:pPr>
              <w:autoSpaceDE w:val="0"/>
              <w:autoSpaceDN w:val="0"/>
              <w:adjustRightInd w:val="0"/>
              <w:jc w:val="left"/>
              <w:rPr>
                <w:rFonts w:eastAsia="Calibri" w:cs="Arial"/>
                <w:sz w:val="18"/>
                <w:szCs w:val="18"/>
              </w:rPr>
            </w:pPr>
          </w:p>
        </w:tc>
        <w:tc>
          <w:tcPr>
            <w:tcW w:w="12046" w:type="dxa"/>
            <w:vAlign w:val="center"/>
          </w:tcPr>
          <w:p w14:paraId="5376699A" w14:textId="27396E7C" w:rsidR="00813A62" w:rsidRDefault="00813A62" w:rsidP="004F5831">
            <w:pPr>
              <w:autoSpaceDE w:val="0"/>
              <w:autoSpaceDN w:val="0"/>
              <w:adjustRightInd w:val="0"/>
              <w:jc w:val="left"/>
              <w:rPr>
                <w:rFonts w:eastAsia="Calibri" w:cs="Arial"/>
                <w:sz w:val="18"/>
                <w:szCs w:val="18"/>
              </w:rPr>
            </w:pPr>
            <w:r>
              <w:rPr>
                <w:rFonts w:eastAsia="Calibri" w:cs="Arial"/>
                <w:sz w:val="18"/>
                <w:szCs w:val="18"/>
              </w:rPr>
              <w:t>Response:</w:t>
            </w:r>
          </w:p>
        </w:tc>
      </w:tr>
      <w:tr w:rsidR="00813A62" w:rsidRPr="00A94110" w14:paraId="6D0732E6" w14:textId="77777777" w:rsidTr="00EB4BDF">
        <w:trPr>
          <w:cantSplit/>
          <w:trHeight w:val="638"/>
        </w:trPr>
        <w:tc>
          <w:tcPr>
            <w:tcW w:w="988" w:type="dxa"/>
            <w:vMerge w:val="restart"/>
            <w:vAlign w:val="center"/>
          </w:tcPr>
          <w:p w14:paraId="696DD93A" w14:textId="3E41FAB1" w:rsidR="00813A62" w:rsidRPr="00174BF8" w:rsidRDefault="00430DD7">
            <w:pPr>
              <w:autoSpaceDE w:val="0"/>
              <w:autoSpaceDN w:val="0"/>
              <w:adjustRightInd w:val="0"/>
              <w:jc w:val="left"/>
              <w:rPr>
                <w:rFonts w:eastAsia="Calibri" w:cs="Arial"/>
                <w:sz w:val="18"/>
                <w:szCs w:val="18"/>
              </w:rPr>
            </w:pPr>
            <w:r>
              <w:rPr>
                <w:rFonts w:eastAsia="Calibri" w:cs="Arial"/>
                <w:sz w:val="18"/>
                <w:szCs w:val="18"/>
              </w:rPr>
              <w:t>REQ-10</w:t>
            </w:r>
          </w:p>
        </w:tc>
        <w:tc>
          <w:tcPr>
            <w:tcW w:w="12046" w:type="dxa"/>
            <w:vAlign w:val="center"/>
          </w:tcPr>
          <w:p w14:paraId="3633671A" w14:textId="435B9C24" w:rsidR="00813A62" w:rsidRDefault="0080785D">
            <w:pPr>
              <w:autoSpaceDE w:val="0"/>
              <w:autoSpaceDN w:val="0"/>
              <w:adjustRightInd w:val="0"/>
              <w:jc w:val="left"/>
              <w:rPr>
                <w:rFonts w:eastAsia="Calibri" w:cs="Arial"/>
                <w:sz w:val="18"/>
                <w:szCs w:val="18"/>
              </w:rPr>
            </w:pPr>
            <w:r>
              <w:rPr>
                <w:rFonts w:eastAsia="Calibri" w:cs="Arial"/>
                <w:sz w:val="18"/>
                <w:szCs w:val="18"/>
              </w:rPr>
              <w:t xml:space="preserve">Bidder must meet the requirements in Section V. </w:t>
            </w:r>
            <w:r w:rsidR="00037CDF">
              <w:rPr>
                <w:rFonts w:eastAsia="Calibri" w:cs="Arial"/>
                <w:sz w:val="18"/>
                <w:szCs w:val="18"/>
              </w:rPr>
              <w:t>D</w:t>
            </w:r>
            <w:r>
              <w:rPr>
                <w:rFonts w:eastAsia="Calibri" w:cs="Arial"/>
                <w:sz w:val="18"/>
                <w:szCs w:val="18"/>
              </w:rPr>
              <w:t xml:space="preserve">. </w:t>
            </w:r>
            <w:r w:rsidR="00DF4AA8">
              <w:rPr>
                <w:rFonts w:eastAsia="Calibri" w:cs="Arial"/>
                <w:sz w:val="18"/>
                <w:szCs w:val="18"/>
              </w:rPr>
              <w:t>10</w:t>
            </w:r>
            <w:r>
              <w:rPr>
                <w:rFonts w:eastAsia="Calibri" w:cs="Arial"/>
                <w:sz w:val="18"/>
                <w:szCs w:val="18"/>
              </w:rPr>
              <w:t xml:space="preserve">. </w:t>
            </w:r>
            <w:r w:rsidR="00430DD7">
              <w:rPr>
                <w:rFonts w:eastAsia="Calibri" w:cs="Arial"/>
                <w:sz w:val="18"/>
                <w:szCs w:val="18"/>
              </w:rPr>
              <w:t>Mon</w:t>
            </w:r>
            <w:r w:rsidR="00430DD7" w:rsidRPr="00430DD7">
              <w:rPr>
                <w:rFonts w:eastAsia="Calibri" w:cs="Arial"/>
                <w:sz w:val="18"/>
                <w:szCs w:val="18"/>
              </w:rPr>
              <w:t>thly Statistical Reports</w:t>
            </w:r>
            <w:r w:rsidR="00847468">
              <w:rPr>
                <w:rFonts w:eastAsia="Calibri" w:cs="Arial"/>
                <w:sz w:val="18"/>
                <w:szCs w:val="18"/>
              </w:rPr>
              <w:t xml:space="preserve">. </w:t>
            </w:r>
            <w:r>
              <w:rPr>
                <w:rFonts w:eastAsia="Calibri" w:cs="Arial"/>
                <w:sz w:val="18"/>
                <w:szCs w:val="18"/>
              </w:rPr>
              <w:t>Describe how your solution will meet these requirements. Bidder shall also provide images of the proposed website solution template.</w:t>
            </w:r>
          </w:p>
        </w:tc>
      </w:tr>
      <w:tr w:rsidR="00813A62" w:rsidRPr="00A94110" w14:paraId="6F2CF834" w14:textId="77777777" w:rsidTr="00EB4BDF">
        <w:trPr>
          <w:cantSplit/>
          <w:trHeight w:val="638"/>
        </w:trPr>
        <w:tc>
          <w:tcPr>
            <w:tcW w:w="988" w:type="dxa"/>
            <w:vMerge/>
            <w:vAlign w:val="center"/>
          </w:tcPr>
          <w:p w14:paraId="0A896D72" w14:textId="004277A8" w:rsidR="00813A62" w:rsidRPr="00174BF8" w:rsidRDefault="00813A62" w:rsidP="004F5831">
            <w:pPr>
              <w:autoSpaceDE w:val="0"/>
              <w:autoSpaceDN w:val="0"/>
              <w:adjustRightInd w:val="0"/>
              <w:jc w:val="left"/>
              <w:rPr>
                <w:rFonts w:eastAsia="Calibri" w:cs="Arial"/>
                <w:sz w:val="18"/>
                <w:szCs w:val="18"/>
              </w:rPr>
            </w:pPr>
          </w:p>
        </w:tc>
        <w:tc>
          <w:tcPr>
            <w:tcW w:w="12046" w:type="dxa"/>
            <w:vAlign w:val="center"/>
          </w:tcPr>
          <w:p w14:paraId="553862A3" w14:textId="7037BA43" w:rsidR="00813A62" w:rsidRDefault="00506438" w:rsidP="004F5831">
            <w:pPr>
              <w:autoSpaceDE w:val="0"/>
              <w:autoSpaceDN w:val="0"/>
              <w:adjustRightInd w:val="0"/>
              <w:jc w:val="left"/>
              <w:rPr>
                <w:rFonts w:eastAsia="Calibri" w:cs="Arial"/>
                <w:sz w:val="18"/>
                <w:szCs w:val="18"/>
              </w:rPr>
            </w:pPr>
            <w:r>
              <w:rPr>
                <w:rFonts w:eastAsia="Calibri" w:cs="Arial"/>
                <w:sz w:val="18"/>
                <w:szCs w:val="18"/>
              </w:rPr>
              <w:t>Response:</w:t>
            </w:r>
          </w:p>
        </w:tc>
      </w:tr>
      <w:tr w:rsidR="00506438" w:rsidRPr="00A94110" w14:paraId="68887721" w14:textId="77777777" w:rsidTr="00EB4BDF">
        <w:trPr>
          <w:cantSplit/>
          <w:trHeight w:val="638"/>
        </w:trPr>
        <w:tc>
          <w:tcPr>
            <w:tcW w:w="988" w:type="dxa"/>
            <w:vMerge w:val="restart"/>
            <w:vAlign w:val="center"/>
          </w:tcPr>
          <w:p w14:paraId="317A5E0B" w14:textId="214F003E" w:rsidR="00506438" w:rsidRPr="00174BF8" w:rsidRDefault="00430DD7" w:rsidP="004F5831">
            <w:pPr>
              <w:autoSpaceDE w:val="0"/>
              <w:autoSpaceDN w:val="0"/>
              <w:adjustRightInd w:val="0"/>
              <w:jc w:val="left"/>
              <w:rPr>
                <w:rFonts w:eastAsia="Calibri" w:cs="Arial"/>
                <w:sz w:val="18"/>
                <w:szCs w:val="18"/>
              </w:rPr>
            </w:pPr>
            <w:r>
              <w:rPr>
                <w:rFonts w:eastAsia="Calibri" w:cs="Arial"/>
                <w:sz w:val="18"/>
                <w:szCs w:val="18"/>
              </w:rPr>
              <w:t>REQ-11</w:t>
            </w:r>
          </w:p>
        </w:tc>
        <w:tc>
          <w:tcPr>
            <w:tcW w:w="12046" w:type="dxa"/>
            <w:vAlign w:val="center"/>
          </w:tcPr>
          <w:p w14:paraId="3E76A443" w14:textId="12C59DD6" w:rsidR="00506438" w:rsidRDefault="0080785D">
            <w:pPr>
              <w:autoSpaceDE w:val="0"/>
              <w:autoSpaceDN w:val="0"/>
              <w:adjustRightInd w:val="0"/>
              <w:jc w:val="left"/>
              <w:rPr>
                <w:rFonts w:eastAsia="Calibri" w:cs="Arial"/>
                <w:sz w:val="18"/>
                <w:szCs w:val="18"/>
              </w:rPr>
            </w:pPr>
            <w:r>
              <w:rPr>
                <w:rFonts w:eastAsia="Calibri" w:cs="Arial"/>
                <w:sz w:val="18"/>
                <w:szCs w:val="18"/>
              </w:rPr>
              <w:t xml:space="preserve">Bidder must meet the requirements in Section V. </w:t>
            </w:r>
            <w:r w:rsidR="00037CDF">
              <w:rPr>
                <w:rFonts w:eastAsia="Calibri" w:cs="Arial"/>
                <w:sz w:val="18"/>
                <w:szCs w:val="18"/>
              </w:rPr>
              <w:t>D</w:t>
            </w:r>
            <w:r>
              <w:rPr>
                <w:rFonts w:eastAsia="Calibri" w:cs="Arial"/>
                <w:sz w:val="18"/>
                <w:szCs w:val="18"/>
              </w:rPr>
              <w:t>. 1</w:t>
            </w:r>
            <w:r w:rsidR="00DF4AA8">
              <w:rPr>
                <w:rFonts w:eastAsia="Calibri" w:cs="Arial"/>
                <w:sz w:val="18"/>
                <w:szCs w:val="18"/>
              </w:rPr>
              <w:t>1</w:t>
            </w:r>
            <w:r>
              <w:rPr>
                <w:rFonts w:eastAsia="Calibri" w:cs="Arial"/>
                <w:sz w:val="18"/>
                <w:szCs w:val="18"/>
              </w:rPr>
              <w:t xml:space="preserve">. </w:t>
            </w:r>
            <w:r w:rsidR="00847468" w:rsidRPr="00847468">
              <w:rPr>
                <w:rFonts w:eastAsia="Calibri" w:cs="Arial"/>
                <w:sz w:val="18"/>
                <w:szCs w:val="18"/>
              </w:rPr>
              <w:t>End of Contract Transition Responsibilities</w:t>
            </w:r>
            <w:r w:rsidR="00847468">
              <w:rPr>
                <w:rFonts w:eastAsia="Calibri" w:cs="Arial"/>
                <w:sz w:val="18"/>
                <w:szCs w:val="18"/>
              </w:rPr>
              <w:t xml:space="preserve">. </w:t>
            </w:r>
            <w:r>
              <w:rPr>
                <w:rFonts w:eastAsia="Calibri" w:cs="Arial"/>
                <w:sz w:val="18"/>
                <w:szCs w:val="18"/>
              </w:rPr>
              <w:t xml:space="preserve">Describe how your solution will meet these requirements. </w:t>
            </w:r>
          </w:p>
        </w:tc>
      </w:tr>
      <w:tr w:rsidR="00DF4AA8" w:rsidRPr="00A94110" w14:paraId="5538771E" w14:textId="77777777" w:rsidTr="00EB4BDF">
        <w:trPr>
          <w:cantSplit/>
          <w:trHeight w:val="638"/>
        </w:trPr>
        <w:tc>
          <w:tcPr>
            <w:tcW w:w="988" w:type="dxa"/>
            <w:vMerge/>
            <w:vAlign w:val="center"/>
          </w:tcPr>
          <w:p w14:paraId="0BDA43B6" w14:textId="77777777" w:rsidR="00DF4AA8" w:rsidRPr="00174BF8" w:rsidRDefault="00DF4AA8" w:rsidP="004F5831">
            <w:pPr>
              <w:autoSpaceDE w:val="0"/>
              <w:autoSpaceDN w:val="0"/>
              <w:adjustRightInd w:val="0"/>
              <w:jc w:val="left"/>
              <w:rPr>
                <w:rFonts w:eastAsia="Calibri" w:cs="Arial"/>
                <w:sz w:val="18"/>
                <w:szCs w:val="18"/>
              </w:rPr>
            </w:pPr>
          </w:p>
        </w:tc>
        <w:tc>
          <w:tcPr>
            <w:tcW w:w="12046" w:type="dxa"/>
            <w:vAlign w:val="center"/>
          </w:tcPr>
          <w:p w14:paraId="4F64485A" w14:textId="3C199D07" w:rsidR="00DF4AA8" w:rsidRDefault="00DF4AA8" w:rsidP="00DF4AA8">
            <w:pPr>
              <w:autoSpaceDE w:val="0"/>
              <w:autoSpaceDN w:val="0"/>
              <w:adjustRightInd w:val="0"/>
              <w:jc w:val="left"/>
              <w:rPr>
                <w:rFonts w:eastAsia="Calibri" w:cs="Arial"/>
                <w:sz w:val="18"/>
                <w:szCs w:val="18"/>
              </w:rPr>
            </w:pPr>
            <w:r>
              <w:rPr>
                <w:rFonts w:eastAsia="Calibri" w:cs="Arial"/>
                <w:sz w:val="18"/>
                <w:szCs w:val="18"/>
              </w:rPr>
              <w:t>Response:</w:t>
            </w:r>
          </w:p>
        </w:tc>
      </w:tr>
      <w:tr w:rsidR="00DF4AA8" w:rsidRPr="00A94110" w14:paraId="669E7ABE" w14:textId="77777777" w:rsidTr="00EB4BDF">
        <w:trPr>
          <w:cantSplit/>
          <w:trHeight w:val="638"/>
        </w:trPr>
        <w:tc>
          <w:tcPr>
            <w:tcW w:w="988" w:type="dxa"/>
            <w:vMerge w:val="restart"/>
            <w:vAlign w:val="center"/>
          </w:tcPr>
          <w:p w14:paraId="42C4AB3D" w14:textId="5CF7C51F" w:rsidR="00DF4AA8" w:rsidRPr="00174BF8" w:rsidRDefault="00430DD7" w:rsidP="004F5831">
            <w:pPr>
              <w:autoSpaceDE w:val="0"/>
              <w:autoSpaceDN w:val="0"/>
              <w:adjustRightInd w:val="0"/>
              <w:jc w:val="left"/>
              <w:rPr>
                <w:rFonts w:eastAsia="Calibri" w:cs="Arial"/>
                <w:sz w:val="18"/>
                <w:szCs w:val="18"/>
              </w:rPr>
            </w:pPr>
            <w:r>
              <w:rPr>
                <w:rFonts w:eastAsia="Calibri" w:cs="Arial"/>
                <w:sz w:val="18"/>
                <w:szCs w:val="18"/>
              </w:rPr>
              <w:t>REQ-12</w:t>
            </w:r>
          </w:p>
        </w:tc>
        <w:tc>
          <w:tcPr>
            <w:tcW w:w="12046" w:type="dxa"/>
            <w:vAlign w:val="center"/>
          </w:tcPr>
          <w:p w14:paraId="0DEA0A6C" w14:textId="4244E140" w:rsidR="00DF4AA8" w:rsidRDefault="00DF4AA8">
            <w:pPr>
              <w:autoSpaceDE w:val="0"/>
              <w:autoSpaceDN w:val="0"/>
              <w:adjustRightInd w:val="0"/>
              <w:jc w:val="left"/>
              <w:rPr>
                <w:rFonts w:eastAsia="Calibri" w:cs="Arial"/>
                <w:sz w:val="18"/>
                <w:szCs w:val="18"/>
              </w:rPr>
            </w:pPr>
            <w:r>
              <w:rPr>
                <w:rFonts w:eastAsia="Calibri" w:cs="Arial"/>
                <w:sz w:val="18"/>
                <w:szCs w:val="18"/>
              </w:rPr>
              <w:t xml:space="preserve">Bidder must meet the requirements in Section V. </w:t>
            </w:r>
            <w:r w:rsidR="00037CDF">
              <w:rPr>
                <w:rFonts w:eastAsia="Calibri" w:cs="Arial"/>
                <w:sz w:val="18"/>
                <w:szCs w:val="18"/>
              </w:rPr>
              <w:t>D</w:t>
            </w:r>
            <w:r>
              <w:rPr>
                <w:rFonts w:eastAsia="Calibri" w:cs="Arial"/>
                <w:sz w:val="18"/>
                <w:szCs w:val="18"/>
              </w:rPr>
              <w:t>. 12. Implementation. Describe how your solution will meet these requirements.</w:t>
            </w:r>
          </w:p>
        </w:tc>
      </w:tr>
      <w:tr w:rsidR="00506438" w:rsidRPr="00A94110" w14:paraId="42958652" w14:textId="77777777" w:rsidTr="00EB4BDF">
        <w:trPr>
          <w:cantSplit/>
          <w:trHeight w:val="638"/>
        </w:trPr>
        <w:tc>
          <w:tcPr>
            <w:tcW w:w="988" w:type="dxa"/>
            <w:vMerge/>
            <w:vAlign w:val="center"/>
          </w:tcPr>
          <w:p w14:paraId="53E95526" w14:textId="7DCEDBB8" w:rsidR="00506438" w:rsidRPr="00174BF8" w:rsidRDefault="00506438" w:rsidP="004F5831">
            <w:pPr>
              <w:autoSpaceDE w:val="0"/>
              <w:autoSpaceDN w:val="0"/>
              <w:adjustRightInd w:val="0"/>
              <w:jc w:val="left"/>
              <w:rPr>
                <w:rFonts w:eastAsia="Calibri" w:cs="Arial"/>
                <w:sz w:val="18"/>
                <w:szCs w:val="18"/>
              </w:rPr>
            </w:pPr>
          </w:p>
        </w:tc>
        <w:tc>
          <w:tcPr>
            <w:tcW w:w="12046" w:type="dxa"/>
            <w:vAlign w:val="center"/>
          </w:tcPr>
          <w:p w14:paraId="39746D65" w14:textId="5266D586" w:rsidR="00506438" w:rsidRDefault="00506438" w:rsidP="004F5831">
            <w:pPr>
              <w:autoSpaceDE w:val="0"/>
              <w:autoSpaceDN w:val="0"/>
              <w:adjustRightInd w:val="0"/>
              <w:jc w:val="left"/>
              <w:rPr>
                <w:rFonts w:eastAsia="Calibri" w:cs="Arial"/>
                <w:sz w:val="18"/>
                <w:szCs w:val="18"/>
              </w:rPr>
            </w:pPr>
            <w:r>
              <w:rPr>
                <w:rFonts w:eastAsia="Calibri" w:cs="Arial"/>
                <w:sz w:val="18"/>
                <w:szCs w:val="18"/>
              </w:rPr>
              <w:t>Response:</w:t>
            </w:r>
          </w:p>
        </w:tc>
      </w:tr>
    </w:tbl>
    <w:p w14:paraId="6367F24D" w14:textId="77777777" w:rsidR="002C637F" w:rsidRDefault="002C637F" w:rsidP="00EB4BDF">
      <w:pPr>
        <w:rPr>
          <w:b/>
          <w:i/>
          <w:noProof/>
        </w:rPr>
      </w:pPr>
    </w:p>
    <w:sectPr w:rsidR="002C637F" w:rsidSect="00177F10">
      <w:footerReference w:type="default" r:id="rId12"/>
      <w:type w:val="continuous"/>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6D14" w16cex:dateUtc="2022-03-25T03:20:00Z"/>
  <w16cex:commentExtensible w16cex:durableId="25E87D54" w16cex:dateUtc="2022-03-25T2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2326A8" w16cid:durableId="25E76D14"/>
  <w16cid:commentId w16cid:paraId="33B3102B" w16cid:durableId="25E87D54"/>
  <w16cid:commentId w16cid:paraId="530544A0" w16cid:durableId="25E7699D"/>
  <w16cid:commentId w16cid:paraId="43885D7A" w16cid:durableId="25E7699E"/>
  <w16cid:commentId w16cid:paraId="78BA6638" w16cid:durableId="25E7699F"/>
  <w16cid:commentId w16cid:paraId="7CD7DA11" w16cid:durableId="25E769A0"/>
  <w16cid:commentId w16cid:paraId="5D4C22F5" w16cid:durableId="25E769A1"/>
  <w16cid:commentId w16cid:paraId="2A8491F7" w16cid:durableId="25E769A2"/>
  <w16cid:commentId w16cid:paraId="0CF5855C" w16cid:durableId="25E769A3"/>
  <w16cid:commentId w16cid:paraId="54EBB32C" w16cid:durableId="25E769A4"/>
  <w16cid:commentId w16cid:paraId="621B4F8C" w16cid:durableId="25E769A5"/>
  <w16cid:commentId w16cid:paraId="50E288C4" w16cid:durableId="25E769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1CC31" w14:textId="77777777" w:rsidR="00F02553" w:rsidRDefault="00F02553" w:rsidP="00EF2CB4">
      <w:r>
        <w:separator/>
      </w:r>
    </w:p>
  </w:endnote>
  <w:endnote w:type="continuationSeparator" w:id="0">
    <w:p w14:paraId="7C5A51D5" w14:textId="77777777" w:rsidR="00F02553" w:rsidRDefault="00F02553" w:rsidP="00EF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83024"/>
      <w:docPartObj>
        <w:docPartGallery w:val="Page Numbers (Bottom of Page)"/>
        <w:docPartUnique/>
      </w:docPartObj>
    </w:sdtPr>
    <w:sdtEndPr>
      <w:rPr>
        <w:noProof/>
      </w:rPr>
    </w:sdtEndPr>
    <w:sdtContent>
      <w:p w14:paraId="25A067E4" w14:textId="3E84E3F7" w:rsidR="00DE0FE5" w:rsidRDefault="00DE0FE5" w:rsidP="003936F6">
        <w:pPr>
          <w:pStyle w:val="Footer"/>
          <w:jc w:val="right"/>
        </w:pPr>
        <w:r>
          <w:fldChar w:fldCharType="begin"/>
        </w:r>
        <w:r>
          <w:instrText xml:space="preserve"> PAGE   \* MERGEFORMAT </w:instrText>
        </w:r>
        <w:r>
          <w:fldChar w:fldCharType="separate"/>
        </w:r>
        <w:r w:rsidR="0013512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1B385" w14:textId="77777777" w:rsidR="00F02553" w:rsidRDefault="00F02553" w:rsidP="00EF2CB4">
      <w:r>
        <w:separator/>
      </w:r>
    </w:p>
  </w:footnote>
  <w:footnote w:type="continuationSeparator" w:id="0">
    <w:p w14:paraId="25B3BEC0" w14:textId="77777777" w:rsidR="00F02553" w:rsidRDefault="00F02553" w:rsidP="00EF2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27A51A23"/>
    <w:multiLevelType w:val="hybridMultilevel"/>
    <w:tmpl w:val="B0BC89E2"/>
    <w:lvl w:ilvl="0" w:tplc="DE003D78">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70B71"/>
    <w:multiLevelType w:val="hybridMultilevel"/>
    <w:tmpl w:val="D756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6656D"/>
    <w:multiLevelType w:val="hybridMultilevel"/>
    <w:tmpl w:val="7D62B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86027"/>
    <w:multiLevelType w:val="hybridMultilevel"/>
    <w:tmpl w:val="0E3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420F1"/>
    <w:multiLevelType w:val="multilevel"/>
    <w:tmpl w:val="A43897F2"/>
    <w:lvl w:ilvl="0">
      <w:start w:val="1"/>
      <w:numFmt w:val="upperRoman"/>
      <w:pStyle w:val="Level1"/>
      <w:lvlText w:val="%1."/>
      <w:lvlJc w:val="left"/>
      <w:pPr>
        <w:ind w:left="360" w:hanging="360"/>
      </w:pPr>
      <w:rPr>
        <w:rFonts w:ascii="Arial Bold" w:hAnsi="Arial Bold" w:hint="default"/>
        <w:b/>
        <w:i w:val="0"/>
        <w:sz w:val="20"/>
        <w:szCs w:val="18"/>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18"/>
      </w:rPr>
    </w:lvl>
    <w:lvl w:ilvl="2">
      <w:start w:val="1"/>
      <w:numFmt w:val="decimal"/>
      <w:pStyle w:val="Level3"/>
      <w:lvlText w:val="%3."/>
      <w:lvlJc w:val="left"/>
      <w:pPr>
        <w:tabs>
          <w:tab w:val="num" w:pos="720"/>
        </w:tabs>
        <w:ind w:left="1440" w:hanging="720"/>
      </w:pPr>
      <w:rPr>
        <w:rFonts w:ascii="Arial" w:hAnsi="Arial" w:cs="Arial" w:hint="default"/>
        <w:b/>
        <w:i w:val="0"/>
        <w:color w:val="auto"/>
        <w:sz w:val="22"/>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ascii="Arial" w:eastAsia="Calibri" w:hAnsi="Arial" w:cs="Arial"/>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5"/>
  </w:num>
  <w:num w:numId="3">
    <w:abstractNumId w:val="5"/>
  </w:num>
  <w:num w:numId="4">
    <w:abstractNumId w:val="0"/>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E0"/>
    <w:rsid w:val="00012590"/>
    <w:rsid w:val="000167C3"/>
    <w:rsid w:val="00017F3A"/>
    <w:rsid w:val="0003474D"/>
    <w:rsid w:val="00037CDF"/>
    <w:rsid w:val="00042287"/>
    <w:rsid w:val="00042B28"/>
    <w:rsid w:val="000529BF"/>
    <w:rsid w:val="00053A83"/>
    <w:rsid w:val="000657C5"/>
    <w:rsid w:val="000705C1"/>
    <w:rsid w:val="00080E57"/>
    <w:rsid w:val="0009032C"/>
    <w:rsid w:val="00095E9A"/>
    <w:rsid w:val="000B11BB"/>
    <w:rsid w:val="000D1E09"/>
    <w:rsid w:val="000D67EA"/>
    <w:rsid w:val="000E1B58"/>
    <w:rsid w:val="000E26DD"/>
    <w:rsid w:val="000E6062"/>
    <w:rsid w:val="00104190"/>
    <w:rsid w:val="00104E45"/>
    <w:rsid w:val="001065BD"/>
    <w:rsid w:val="00115875"/>
    <w:rsid w:val="00123E43"/>
    <w:rsid w:val="0013512E"/>
    <w:rsid w:val="001370A2"/>
    <w:rsid w:val="00145CFD"/>
    <w:rsid w:val="001539B2"/>
    <w:rsid w:val="00161334"/>
    <w:rsid w:val="00165C15"/>
    <w:rsid w:val="00174BF8"/>
    <w:rsid w:val="00177F10"/>
    <w:rsid w:val="00191EB7"/>
    <w:rsid w:val="001921DA"/>
    <w:rsid w:val="00192496"/>
    <w:rsid w:val="001A5B45"/>
    <w:rsid w:val="001A6401"/>
    <w:rsid w:val="001A7A1D"/>
    <w:rsid w:val="001B2CB1"/>
    <w:rsid w:val="001B2DC5"/>
    <w:rsid w:val="001C4C0A"/>
    <w:rsid w:val="001D3092"/>
    <w:rsid w:val="001E18FD"/>
    <w:rsid w:val="001E1ACC"/>
    <w:rsid w:val="001E7CC4"/>
    <w:rsid w:val="002020A9"/>
    <w:rsid w:val="0021490B"/>
    <w:rsid w:val="00215F43"/>
    <w:rsid w:val="00221651"/>
    <w:rsid w:val="00234344"/>
    <w:rsid w:val="00235A00"/>
    <w:rsid w:val="00240CAC"/>
    <w:rsid w:val="00245ACF"/>
    <w:rsid w:val="0025299A"/>
    <w:rsid w:val="00252A44"/>
    <w:rsid w:val="002565EF"/>
    <w:rsid w:val="0026390F"/>
    <w:rsid w:val="00270A6B"/>
    <w:rsid w:val="002871EB"/>
    <w:rsid w:val="00294328"/>
    <w:rsid w:val="002A4949"/>
    <w:rsid w:val="002C637F"/>
    <w:rsid w:val="002E0401"/>
    <w:rsid w:val="00301DFD"/>
    <w:rsid w:val="0030752E"/>
    <w:rsid w:val="00325327"/>
    <w:rsid w:val="00337C5F"/>
    <w:rsid w:val="00350696"/>
    <w:rsid w:val="00367683"/>
    <w:rsid w:val="00367CEF"/>
    <w:rsid w:val="00377AF5"/>
    <w:rsid w:val="003936F6"/>
    <w:rsid w:val="003A4610"/>
    <w:rsid w:val="003B53C3"/>
    <w:rsid w:val="003B7785"/>
    <w:rsid w:val="003E3100"/>
    <w:rsid w:val="003E63D9"/>
    <w:rsid w:val="00422092"/>
    <w:rsid w:val="00423188"/>
    <w:rsid w:val="00430DD7"/>
    <w:rsid w:val="00433FC4"/>
    <w:rsid w:val="004421AA"/>
    <w:rsid w:val="00460F29"/>
    <w:rsid w:val="00461CD0"/>
    <w:rsid w:val="00464FA3"/>
    <w:rsid w:val="004735A0"/>
    <w:rsid w:val="004770FE"/>
    <w:rsid w:val="00477B89"/>
    <w:rsid w:val="004840E0"/>
    <w:rsid w:val="004B2F34"/>
    <w:rsid w:val="004D6AA2"/>
    <w:rsid w:val="004E0EF2"/>
    <w:rsid w:val="004F1B85"/>
    <w:rsid w:val="004F562B"/>
    <w:rsid w:val="00506438"/>
    <w:rsid w:val="00511008"/>
    <w:rsid w:val="00516B72"/>
    <w:rsid w:val="00525BF6"/>
    <w:rsid w:val="00527D5E"/>
    <w:rsid w:val="0053416F"/>
    <w:rsid w:val="0056330D"/>
    <w:rsid w:val="00567F47"/>
    <w:rsid w:val="00570996"/>
    <w:rsid w:val="00581E26"/>
    <w:rsid w:val="00595430"/>
    <w:rsid w:val="005B487D"/>
    <w:rsid w:val="005B4D52"/>
    <w:rsid w:val="005B6B3A"/>
    <w:rsid w:val="005D0BCB"/>
    <w:rsid w:val="005E0E0B"/>
    <w:rsid w:val="005E4FC3"/>
    <w:rsid w:val="005F7304"/>
    <w:rsid w:val="006032FC"/>
    <w:rsid w:val="006205E4"/>
    <w:rsid w:val="00621163"/>
    <w:rsid w:val="00621C59"/>
    <w:rsid w:val="00634775"/>
    <w:rsid w:val="00662C54"/>
    <w:rsid w:val="006732FC"/>
    <w:rsid w:val="00673CE8"/>
    <w:rsid w:val="006751D7"/>
    <w:rsid w:val="00680F90"/>
    <w:rsid w:val="00681ABE"/>
    <w:rsid w:val="00682AA1"/>
    <w:rsid w:val="00690785"/>
    <w:rsid w:val="006907D9"/>
    <w:rsid w:val="00693191"/>
    <w:rsid w:val="0069608F"/>
    <w:rsid w:val="006B5264"/>
    <w:rsid w:val="006C1E92"/>
    <w:rsid w:val="006D0417"/>
    <w:rsid w:val="006E1198"/>
    <w:rsid w:val="006E4C00"/>
    <w:rsid w:val="006F271C"/>
    <w:rsid w:val="0071126D"/>
    <w:rsid w:val="00714FCD"/>
    <w:rsid w:val="0072188D"/>
    <w:rsid w:val="00732078"/>
    <w:rsid w:val="0073482D"/>
    <w:rsid w:val="007422CD"/>
    <w:rsid w:val="00742AEA"/>
    <w:rsid w:val="007551E4"/>
    <w:rsid w:val="00756F86"/>
    <w:rsid w:val="00766166"/>
    <w:rsid w:val="00767EC5"/>
    <w:rsid w:val="007724AF"/>
    <w:rsid w:val="00773E63"/>
    <w:rsid w:val="00793EC2"/>
    <w:rsid w:val="007B1D51"/>
    <w:rsid w:val="007B4ACB"/>
    <w:rsid w:val="007D3F77"/>
    <w:rsid w:val="007E3960"/>
    <w:rsid w:val="007E54DB"/>
    <w:rsid w:val="00806A1A"/>
    <w:rsid w:val="0080785D"/>
    <w:rsid w:val="00812668"/>
    <w:rsid w:val="00813A62"/>
    <w:rsid w:val="00822ABA"/>
    <w:rsid w:val="00831C2B"/>
    <w:rsid w:val="00834E42"/>
    <w:rsid w:val="008445A7"/>
    <w:rsid w:val="00844B64"/>
    <w:rsid w:val="00846400"/>
    <w:rsid w:val="00847468"/>
    <w:rsid w:val="008508D6"/>
    <w:rsid w:val="008548C0"/>
    <w:rsid w:val="0086535C"/>
    <w:rsid w:val="00871C1F"/>
    <w:rsid w:val="00874743"/>
    <w:rsid w:val="0088067F"/>
    <w:rsid w:val="008808E0"/>
    <w:rsid w:val="00880B31"/>
    <w:rsid w:val="00884EC3"/>
    <w:rsid w:val="00892052"/>
    <w:rsid w:val="00894861"/>
    <w:rsid w:val="0089584C"/>
    <w:rsid w:val="008A1500"/>
    <w:rsid w:val="008B06A7"/>
    <w:rsid w:val="008C0D31"/>
    <w:rsid w:val="008C369A"/>
    <w:rsid w:val="008D2946"/>
    <w:rsid w:val="008D3795"/>
    <w:rsid w:val="008F3E32"/>
    <w:rsid w:val="009000AA"/>
    <w:rsid w:val="00900FF8"/>
    <w:rsid w:val="0091668A"/>
    <w:rsid w:val="00922ACE"/>
    <w:rsid w:val="00926AEE"/>
    <w:rsid w:val="00931495"/>
    <w:rsid w:val="00933A58"/>
    <w:rsid w:val="0094046D"/>
    <w:rsid w:val="00940DE5"/>
    <w:rsid w:val="00942030"/>
    <w:rsid w:val="00964CDA"/>
    <w:rsid w:val="00982CD8"/>
    <w:rsid w:val="009833B8"/>
    <w:rsid w:val="00995CA5"/>
    <w:rsid w:val="00996B18"/>
    <w:rsid w:val="009C615F"/>
    <w:rsid w:val="009F5D43"/>
    <w:rsid w:val="00A034EE"/>
    <w:rsid w:val="00A0393D"/>
    <w:rsid w:val="00A16E98"/>
    <w:rsid w:val="00A27779"/>
    <w:rsid w:val="00A30A24"/>
    <w:rsid w:val="00A329F6"/>
    <w:rsid w:val="00A40B89"/>
    <w:rsid w:val="00A52072"/>
    <w:rsid w:val="00A5359D"/>
    <w:rsid w:val="00A620C4"/>
    <w:rsid w:val="00A6226E"/>
    <w:rsid w:val="00A67C50"/>
    <w:rsid w:val="00A75557"/>
    <w:rsid w:val="00A82EF2"/>
    <w:rsid w:val="00A83D74"/>
    <w:rsid w:val="00A94110"/>
    <w:rsid w:val="00A97CCB"/>
    <w:rsid w:val="00AA7BCA"/>
    <w:rsid w:val="00AB0BBD"/>
    <w:rsid w:val="00AB2E7E"/>
    <w:rsid w:val="00AC016E"/>
    <w:rsid w:val="00AC1D28"/>
    <w:rsid w:val="00AD297F"/>
    <w:rsid w:val="00AE1A39"/>
    <w:rsid w:val="00AE4E6C"/>
    <w:rsid w:val="00AF01B7"/>
    <w:rsid w:val="00AF1218"/>
    <w:rsid w:val="00AF4771"/>
    <w:rsid w:val="00B0228B"/>
    <w:rsid w:val="00B05AC2"/>
    <w:rsid w:val="00B152EB"/>
    <w:rsid w:val="00B20839"/>
    <w:rsid w:val="00B23A47"/>
    <w:rsid w:val="00B24DC2"/>
    <w:rsid w:val="00B27A8A"/>
    <w:rsid w:val="00B34C6A"/>
    <w:rsid w:val="00B42647"/>
    <w:rsid w:val="00B5519B"/>
    <w:rsid w:val="00B55414"/>
    <w:rsid w:val="00B74487"/>
    <w:rsid w:val="00B76917"/>
    <w:rsid w:val="00BA0321"/>
    <w:rsid w:val="00BA2396"/>
    <w:rsid w:val="00BA4CA8"/>
    <w:rsid w:val="00BC3AA3"/>
    <w:rsid w:val="00BC61CD"/>
    <w:rsid w:val="00BD3546"/>
    <w:rsid w:val="00BD4418"/>
    <w:rsid w:val="00BD6F0F"/>
    <w:rsid w:val="00BF0252"/>
    <w:rsid w:val="00BF1ED6"/>
    <w:rsid w:val="00BF24DE"/>
    <w:rsid w:val="00BF7CF9"/>
    <w:rsid w:val="00C016E4"/>
    <w:rsid w:val="00C07680"/>
    <w:rsid w:val="00C163DB"/>
    <w:rsid w:val="00C358E6"/>
    <w:rsid w:val="00C42A3E"/>
    <w:rsid w:val="00C47D69"/>
    <w:rsid w:val="00C52FDD"/>
    <w:rsid w:val="00C60F01"/>
    <w:rsid w:val="00C7183E"/>
    <w:rsid w:val="00CC20D8"/>
    <w:rsid w:val="00CC38A0"/>
    <w:rsid w:val="00CC4E8C"/>
    <w:rsid w:val="00CC75FF"/>
    <w:rsid w:val="00CD5CAF"/>
    <w:rsid w:val="00CF1373"/>
    <w:rsid w:val="00D0082E"/>
    <w:rsid w:val="00D155B1"/>
    <w:rsid w:val="00D206FB"/>
    <w:rsid w:val="00D21303"/>
    <w:rsid w:val="00D33035"/>
    <w:rsid w:val="00D37FF4"/>
    <w:rsid w:val="00D621C2"/>
    <w:rsid w:val="00D62C04"/>
    <w:rsid w:val="00D62F80"/>
    <w:rsid w:val="00D678A8"/>
    <w:rsid w:val="00D738EB"/>
    <w:rsid w:val="00D7443C"/>
    <w:rsid w:val="00D7767A"/>
    <w:rsid w:val="00D93108"/>
    <w:rsid w:val="00D9416B"/>
    <w:rsid w:val="00DA1BF6"/>
    <w:rsid w:val="00DA6A69"/>
    <w:rsid w:val="00DB7D77"/>
    <w:rsid w:val="00DC1FE8"/>
    <w:rsid w:val="00DC6F54"/>
    <w:rsid w:val="00DD1CDE"/>
    <w:rsid w:val="00DE0FE5"/>
    <w:rsid w:val="00DE2EDE"/>
    <w:rsid w:val="00DF4AA8"/>
    <w:rsid w:val="00E03EBD"/>
    <w:rsid w:val="00E10A6E"/>
    <w:rsid w:val="00E1508E"/>
    <w:rsid w:val="00E472B9"/>
    <w:rsid w:val="00E54C6B"/>
    <w:rsid w:val="00E67DCD"/>
    <w:rsid w:val="00E7235E"/>
    <w:rsid w:val="00E75815"/>
    <w:rsid w:val="00E80594"/>
    <w:rsid w:val="00E80A0A"/>
    <w:rsid w:val="00E87E02"/>
    <w:rsid w:val="00E912CA"/>
    <w:rsid w:val="00E93650"/>
    <w:rsid w:val="00EB4BDF"/>
    <w:rsid w:val="00ED1A95"/>
    <w:rsid w:val="00ED3FEF"/>
    <w:rsid w:val="00ED62B6"/>
    <w:rsid w:val="00ED6881"/>
    <w:rsid w:val="00ED7E95"/>
    <w:rsid w:val="00EE0DC9"/>
    <w:rsid w:val="00EE32D2"/>
    <w:rsid w:val="00EF2CB4"/>
    <w:rsid w:val="00EF545F"/>
    <w:rsid w:val="00F02553"/>
    <w:rsid w:val="00F13406"/>
    <w:rsid w:val="00F26368"/>
    <w:rsid w:val="00F333C8"/>
    <w:rsid w:val="00F36767"/>
    <w:rsid w:val="00F55C41"/>
    <w:rsid w:val="00F5721A"/>
    <w:rsid w:val="00F649CA"/>
    <w:rsid w:val="00F72E63"/>
    <w:rsid w:val="00F7757C"/>
    <w:rsid w:val="00F779D1"/>
    <w:rsid w:val="00F77F6D"/>
    <w:rsid w:val="00F858F1"/>
    <w:rsid w:val="00F918F5"/>
    <w:rsid w:val="00F94CE5"/>
    <w:rsid w:val="00F95A2C"/>
    <w:rsid w:val="00FB3C23"/>
    <w:rsid w:val="00FD2A4E"/>
    <w:rsid w:val="00FD3201"/>
    <w:rsid w:val="00FD64AE"/>
    <w:rsid w:val="00FE4883"/>
    <w:rsid w:val="00FF5085"/>
    <w:rsid w:val="00FF5260"/>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E97C5B3"/>
  <w15:chartTrackingRefBased/>
  <w15:docId w15:val="{86206644-547C-4BE0-A237-EB66D025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E0"/>
    <w:pPr>
      <w:spacing w:after="0" w:line="240" w:lineRule="auto"/>
      <w:jc w:val="both"/>
    </w:pPr>
    <w:rPr>
      <w:rFonts w:ascii="Arial" w:eastAsia="Times New Roman" w:hAnsi="Arial" w:cs="Times New Roman"/>
      <w:color w:val="000000"/>
      <w:sz w:val="22"/>
    </w:rPr>
  </w:style>
  <w:style w:type="paragraph" w:styleId="Heading1">
    <w:name w:val="heading 1"/>
    <w:basedOn w:val="Normal"/>
    <w:next w:val="Normal"/>
    <w:link w:val="Heading1Char"/>
    <w:uiPriority w:val="9"/>
    <w:qFormat/>
    <w:rsid w:val="004840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40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840E0"/>
    <w:rPr>
      <w:sz w:val="16"/>
      <w:szCs w:val="16"/>
    </w:rPr>
  </w:style>
  <w:style w:type="paragraph" w:styleId="CommentText">
    <w:name w:val="annotation text"/>
    <w:basedOn w:val="Normal"/>
    <w:link w:val="CommentTextChar"/>
    <w:uiPriority w:val="99"/>
    <w:unhideWhenUsed/>
    <w:rsid w:val="004840E0"/>
    <w:pPr>
      <w:spacing w:after="16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4840E0"/>
    <w:rPr>
      <w:rFonts w:asciiTheme="minorHAnsi" w:hAnsiTheme="minorHAnsi" w:cstheme="minorBidi"/>
      <w:sz w:val="20"/>
      <w:szCs w:val="20"/>
    </w:rPr>
  </w:style>
  <w:style w:type="table" w:styleId="TableGrid">
    <w:name w:val="Table Grid"/>
    <w:basedOn w:val="TableNormal"/>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0E0"/>
    <w:rPr>
      <w:rFonts w:ascii="Segoe UI" w:eastAsia="Times New Roman" w:hAnsi="Segoe UI" w:cs="Segoe UI"/>
      <w:color w:val="000000"/>
      <w:sz w:val="18"/>
      <w:szCs w:val="18"/>
    </w:rPr>
  </w:style>
  <w:style w:type="paragraph" w:customStyle="1" w:styleId="Level3">
    <w:name w:val="Level 3"/>
    <w:rsid w:val="004840E0"/>
    <w:pPr>
      <w:numPr>
        <w:ilvl w:val="2"/>
        <w:numId w:val="1"/>
      </w:numPr>
      <w:autoSpaceDE w:val="0"/>
      <w:autoSpaceDN w:val="0"/>
      <w:adjustRightInd w:val="0"/>
      <w:spacing w:after="0" w:line="240" w:lineRule="auto"/>
    </w:pPr>
    <w:rPr>
      <w:rFonts w:ascii="Arial" w:eastAsia="Times New Roman" w:hAnsi="Arial" w:cs="Times New Roman"/>
      <w:color w:val="000000"/>
      <w:sz w:val="18"/>
    </w:rPr>
  </w:style>
  <w:style w:type="paragraph" w:customStyle="1" w:styleId="Level4">
    <w:name w:val="Level 4"/>
    <w:rsid w:val="004840E0"/>
    <w:pPr>
      <w:numPr>
        <w:ilvl w:val="3"/>
        <w:numId w:val="1"/>
      </w:numPr>
      <w:autoSpaceDE w:val="0"/>
      <w:autoSpaceDN w:val="0"/>
      <w:adjustRightInd w:val="0"/>
      <w:spacing w:after="0" w:line="240" w:lineRule="auto"/>
    </w:pPr>
    <w:rPr>
      <w:rFonts w:ascii="Arial" w:eastAsia="Times New Roman" w:hAnsi="Arial" w:cs="Times New Roman"/>
      <w:sz w:val="18"/>
    </w:rPr>
  </w:style>
  <w:style w:type="paragraph" w:customStyle="1" w:styleId="Level6">
    <w:name w:val="Level 6"/>
    <w:basedOn w:val="Normal"/>
    <w:rsid w:val="004840E0"/>
    <w:pPr>
      <w:numPr>
        <w:ilvl w:val="5"/>
        <w:numId w:val="1"/>
      </w:numPr>
    </w:pPr>
    <w:rPr>
      <w:sz w:val="18"/>
      <w:szCs w:val="22"/>
    </w:rPr>
  </w:style>
  <w:style w:type="paragraph" w:customStyle="1" w:styleId="Level2">
    <w:name w:val="Level 2"/>
    <w:basedOn w:val="Heading2"/>
    <w:rsid w:val="004840E0"/>
    <w:pPr>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jc w:val="left"/>
    </w:pPr>
    <w:rPr>
      <w:rFonts w:ascii="Arial" w:eastAsia="Times New Roman" w:hAnsi="Arial" w:cs="Arial"/>
      <w:b/>
      <w:iCs/>
      <w:color w:val="000000"/>
      <w:sz w:val="18"/>
      <w:szCs w:val="22"/>
    </w:rPr>
  </w:style>
  <w:style w:type="paragraph" w:customStyle="1" w:styleId="Level1">
    <w:name w:val="Level 1"/>
    <w:basedOn w:val="Heading1"/>
    <w:rsid w:val="004840E0"/>
    <w:pPr>
      <w:keepLines w:val="0"/>
      <w:numPr>
        <w:numId w:val="1"/>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54"/>
      <w:jc w:val="left"/>
    </w:pPr>
    <w:rPr>
      <w:rFonts w:ascii="Arial" w:eastAsia="Times New Roman" w:hAnsi="Arial" w:cs="Times New Roman"/>
      <w:b/>
      <w:bCs/>
      <w:color w:val="auto"/>
      <w:sz w:val="20"/>
      <w:szCs w:val="22"/>
    </w:rPr>
  </w:style>
  <w:style w:type="paragraph" w:customStyle="1" w:styleId="Level7">
    <w:name w:val="Level 7"/>
    <w:basedOn w:val="Normal"/>
    <w:rsid w:val="004840E0"/>
    <w:pPr>
      <w:numPr>
        <w:ilvl w:val="6"/>
        <w:numId w:val="1"/>
      </w:numPr>
    </w:pPr>
    <w:rPr>
      <w:sz w:val="18"/>
      <w:szCs w:val="22"/>
    </w:rPr>
  </w:style>
  <w:style w:type="character" w:customStyle="1" w:styleId="Heading2Char">
    <w:name w:val="Heading 2 Char"/>
    <w:basedOn w:val="DefaultParagraphFont"/>
    <w:link w:val="Heading2"/>
    <w:uiPriority w:val="9"/>
    <w:semiHidden/>
    <w:rsid w:val="004840E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840E0"/>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5AC2"/>
    <w:pPr>
      <w:spacing w:after="0"/>
      <w:jc w:val="both"/>
    </w:pPr>
    <w:rPr>
      <w:rFonts w:ascii="Arial" w:eastAsia="Times New Roman" w:hAnsi="Arial" w:cs="Times New Roman"/>
      <w:b/>
      <w:bCs/>
      <w:color w:val="000000"/>
    </w:rPr>
  </w:style>
  <w:style w:type="character" w:customStyle="1" w:styleId="CommentSubjectChar">
    <w:name w:val="Comment Subject Char"/>
    <w:basedOn w:val="CommentTextChar"/>
    <w:link w:val="CommentSubject"/>
    <w:uiPriority w:val="99"/>
    <w:semiHidden/>
    <w:rsid w:val="00B05AC2"/>
    <w:rPr>
      <w:rFonts w:ascii="Arial" w:eastAsia="Times New Roman" w:hAnsi="Arial" w:cs="Times New Roman"/>
      <w:b/>
      <w:bCs/>
      <w:color w:val="000000"/>
      <w:sz w:val="20"/>
      <w:szCs w:val="20"/>
    </w:rPr>
  </w:style>
  <w:style w:type="character" w:styleId="Hyperlink">
    <w:name w:val="Hyperlink"/>
    <w:basedOn w:val="DefaultParagraphFont"/>
    <w:uiPriority w:val="99"/>
    <w:unhideWhenUsed/>
    <w:rsid w:val="00926AEE"/>
    <w:rPr>
      <w:color w:val="0563C1" w:themeColor="hyperlink"/>
      <w:u w:val="single"/>
    </w:rPr>
  </w:style>
  <w:style w:type="paragraph" w:styleId="Revision">
    <w:name w:val="Revision"/>
    <w:hidden/>
    <w:uiPriority w:val="99"/>
    <w:semiHidden/>
    <w:rsid w:val="00422092"/>
    <w:pPr>
      <w:spacing w:after="0" w:line="240" w:lineRule="auto"/>
    </w:pPr>
    <w:rPr>
      <w:rFonts w:ascii="Arial" w:eastAsia="Times New Roman" w:hAnsi="Arial" w:cs="Times New Roman"/>
      <w:color w:val="000000"/>
      <w:sz w:val="22"/>
    </w:rPr>
  </w:style>
  <w:style w:type="paragraph" w:styleId="PlainText">
    <w:name w:val="Plain Text"/>
    <w:basedOn w:val="Normal"/>
    <w:link w:val="PlainTextChar"/>
    <w:uiPriority w:val="99"/>
    <w:unhideWhenUsed/>
    <w:rsid w:val="00422092"/>
    <w:pPr>
      <w:jc w:val="left"/>
    </w:pPr>
    <w:rPr>
      <w:rFonts w:ascii="Calibri" w:eastAsiaTheme="minorHAnsi" w:hAnsi="Calibri" w:cs="Calibri"/>
      <w:color w:val="auto"/>
      <w:szCs w:val="22"/>
    </w:rPr>
  </w:style>
  <w:style w:type="character" w:customStyle="1" w:styleId="PlainTextChar">
    <w:name w:val="Plain Text Char"/>
    <w:basedOn w:val="DefaultParagraphFont"/>
    <w:link w:val="PlainText"/>
    <w:uiPriority w:val="99"/>
    <w:rsid w:val="00422092"/>
    <w:rPr>
      <w:rFonts w:ascii="Calibri" w:hAnsi="Calibri" w:cs="Calibri"/>
      <w:sz w:val="22"/>
      <w:szCs w:val="22"/>
    </w:rPr>
  </w:style>
  <w:style w:type="character" w:styleId="FollowedHyperlink">
    <w:name w:val="FollowedHyperlink"/>
    <w:basedOn w:val="DefaultParagraphFont"/>
    <w:uiPriority w:val="99"/>
    <w:semiHidden/>
    <w:unhideWhenUsed/>
    <w:rsid w:val="00B27A8A"/>
    <w:rPr>
      <w:color w:val="954F72" w:themeColor="followedHyperlink"/>
      <w:u w:val="single"/>
    </w:rPr>
  </w:style>
  <w:style w:type="character" w:customStyle="1" w:styleId="Level2BodyChar">
    <w:name w:val="Level 2 Body Char"/>
    <w:link w:val="Level2Body"/>
    <w:rsid w:val="00FD2A4E"/>
    <w:rPr>
      <w:rFonts w:ascii="Arial" w:hAnsi="Arial"/>
      <w:color w:val="000000"/>
      <w:sz w:val="18"/>
    </w:rPr>
  </w:style>
  <w:style w:type="paragraph" w:customStyle="1" w:styleId="Level2Body">
    <w:name w:val="Level 2 Body"/>
    <w:basedOn w:val="Normal"/>
    <w:link w:val="Level2BodyChar"/>
    <w:rsid w:val="00FD2A4E"/>
    <w:pPr>
      <w:ind w:left="720"/>
    </w:pPr>
    <w:rPr>
      <w:rFonts w:eastAsiaTheme="minorHAnsi" w:cs="Tahoma"/>
      <w:sz w:val="18"/>
    </w:rPr>
  </w:style>
  <w:style w:type="character" w:customStyle="1" w:styleId="Level1BodyChar">
    <w:name w:val="Level 1 Body Char"/>
    <w:link w:val="Level1Body"/>
    <w:rsid w:val="006E4C00"/>
    <w:rPr>
      <w:rFonts w:ascii="Arial" w:hAnsi="Arial"/>
      <w:color w:val="000000"/>
    </w:rPr>
  </w:style>
  <w:style w:type="paragraph" w:customStyle="1" w:styleId="Level1Body">
    <w:name w:val="Level 1 Body"/>
    <w:basedOn w:val="Level2Body"/>
    <w:link w:val="Level1BodyChar"/>
    <w:rsid w:val="006E4C00"/>
    <w:pPr>
      <w:ind w:left="0"/>
    </w:pPr>
    <w:rPr>
      <w:sz w:val="24"/>
    </w:rPr>
  </w:style>
  <w:style w:type="paragraph" w:styleId="Header">
    <w:name w:val="header"/>
    <w:basedOn w:val="Normal"/>
    <w:link w:val="HeaderChar"/>
    <w:uiPriority w:val="99"/>
    <w:unhideWhenUsed/>
    <w:rsid w:val="00EF2CB4"/>
    <w:pPr>
      <w:tabs>
        <w:tab w:val="center" w:pos="4680"/>
        <w:tab w:val="right" w:pos="9360"/>
      </w:tabs>
    </w:pPr>
  </w:style>
  <w:style w:type="character" w:customStyle="1" w:styleId="HeaderChar">
    <w:name w:val="Header Char"/>
    <w:basedOn w:val="DefaultParagraphFont"/>
    <w:link w:val="Header"/>
    <w:uiPriority w:val="99"/>
    <w:rsid w:val="00EF2CB4"/>
    <w:rPr>
      <w:rFonts w:ascii="Arial" w:eastAsia="Times New Roman" w:hAnsi="Arial" w:cs="Times New Roman"/>
      <w:color w:val="000000"/>
      <w:sz w:val="22"/>
    </w:rPr>
  </w:style>
  <w:style w:type="paragraph" w:styleId="Footer">
    <w:name w:val="footer"/>
    <w:basedOn w:val="Normal"/>
    <w:link w:val="FooterChar"/>
    <w:uiPriority w:val="99"/>
    <w:unhideWhenUsed/>
    <w:rsid w:val="00EF2CB4"/>
    <w:pPr>
      <w:tabs>
        <w:tab w:val="center" w:pos="4680"/>
        <w:tab w:val="right" w:pos="9360"/>
      </w:tabs>
    </w:pPr>
  </w:style>
  <w:style w:type="character" w:customStyle="1" w:styleId="FooterChar">
    <w:name w:val="Footer Char"/>
    <w:basedOn w:val="DefaultParagraphFont"/>
    <w:link w:val="Footer"/>
    <w:uiPriority w:val="99"/>
    <w:rsid w:val="00EF2CB4"/>
    <w:rPr>
      <w:rFonts w:ascii="Arial" w:eastAsia="Times New Roman" w:hAnsi="Arial" w:cs="Times New Roman"/>
      <w:color w:val="000000"/>
      <w:sz w:val="22"/>
    </w:rPr>
  </w:style>
  <w:style w:type="paragraph" w:customStyle="1" w:styleId="Level5">
    <w:name w:val="Level 5"/>
    <w:basedOn w:val="Level4"/>
    <w:link w:val="Level5Char"/>
    <w:rsid w:val="00DE0FE5"/>
    <w:pPr>
      <w:numPr>
        <w:ilvl w:val="4"/>
        <w:numId w:val="4"/>
      </w:numPr>
      <w:outlineLvl w:val="4"/>
    </w:pPr>
  </w:style>
  <w:style w:type="character" w:customStyle="1" w:styleId="Level5Char">
    <w:name w:val="Level 5 Char"/>
    <w:link w:val="Level5"/>
    <w:rsid w:val="00DE0FE5"/>
    <w:rPr>
      <w:rFonts w:ascii="Arial" w:eastAsia="Times New Roman" w:hAnsi="Arial" w:cs="Times New Roman"/>
      <w:sz w:val="18"/>
    </w:rPr>
  </w:style>
  <w:style w:type="paragraph" w:styleId="ListParagraph">
    <w:name w:val="List Paragraph"/>
    <w:basedOn w:val="Normal"/>
    <w:uiPriority w:val="34"/>
    <w:qFormat/>
    <w:rsid w:val="00ED3FEF"/>
    <w:pPr>
      <w:ind w:left="720"/>
      <w:contextualSpacing/>
    </w:pPr>
  </w:style>
  <w:style w:type="paragraph" w:styleId="BodyText">
    <w:name w:val="Body Text"/>
    <w:basedOn w:val="Normal"/>
    <w:link w:val="BodyTextChar"/>
    <w:rsid w:val="00DE2EDE"/>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576"/>
    </w:pPr>
    <w:rPr>
      <w:szCs w:val="22"/>
    </w:rPr>
  </w:style>
  <w:style w:type="character" w:customStyle="1" w:styleId="BodyTextChar">
    <w:name w:val="Body Text Char"/>
    <w:basedOn w:val="DefaultParagraphFont"/>
    <w:link w:val="BodyText"/>
    <w:rsid w:val="00DE2EDE"/>
    <w:rPr>
      <w:rFonts w:ascii="Arial" w:eastAsia="Times New Roman" w:hAnsi="Arial" w:cs="Times New Roman"/>
      <w:color w:val="000000"/>
      <w:sz w:val="22"/>
      <w:szCs w:val="22"/>
    </w:rPr>
  </w:style>
  <w:style w:type="paragraph" w:customStyle="1" w:styleId="Default">
    <w:name w:val="Default"/>
    <w:rsid w:val="00DE2EDE"/>
    <w:pPr>
      <w:autoSpaceDE w:val="0"/>
      <w:autoSpaceDN w:val="0"/>
      <w:adjustRightInd w:val="0"/>
      <w:spacing w:after="0" w:line="240" w:lineRule="auto"/>
    </w:pPr>
    <w:rPr>
      <w:rFonts w:ascii="Calibri" w:eastAsia="Times New Roman" w:hAnsi="Calibri" w:cs="Calibri"/>
      <w:color w:val="000000"/>
    </w:rPr>
  </w:style>
  <w:style w:type="table" w:customStyle="1" w:styleId="TableGrid11">
    <w:name w:val="Table Grid11"/>
    <w:basedOn w:val="TableNormal"/>
    <w:next w:val="TableGrid"/>
    <w:uiPriority w:val="39"/>
    <w:rsid w:val="008D379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Body">
    <w:name w:val="Level 4 Body"/>
    <w:basedOn w:val="Normal"/>
    <w:rsid w:val="00145CFD"/>
    <w:pPr>
      <w:ind w:left="2160"/>
    </w:pPr>
    <w:rPr>
      <w:color w:val="auto"/>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06333">
      <w:bodyDiv w:val="1"/>
      <w:marLeft w:val="0"/>
      <w:marRight w:val="0"/>
      <w:marTop w:val="0"/>
      <w:marBottom w:val="0"/>
      <w:divBdr>
        <w:top w:val="none" w:sz="0" w:space="0" w:color="auto"/>
        <w:left w:val="none" w:sz="0" w:space="0" w:color="auto"/>
        <w:bottom w:val="none" w:sz="0" w:space="0" w:color="auto"/>
        <w:right w:val="none" w:sz="0" w:space="0" w:color="auto"/>
      </w:divBdr>
    </w:div>
    <w:div w:id="14340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Holly Glasgow</DisplayName>
        <AccountId>18441</AccountId>
        <AccountType/>
      </UserInfo>
    </Buyer>
    <Deviation xmlns="145fd85a-e86f-4392-ab15-fd3ffc15a3e1">No</Deviation>
    <Programs xmlns="145fd85a-e86f-4392-ab15-fd3ffc15a3e1" xsi:nil="true"/>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New Hire Reporting Services for Child Support Enforcement</DocumentSetDescription>
    <Stakeholders xmlns="145fd85a-e86f-4392-ab15-fd3ffc15a3e1">
      <UserInfo>
        <DisplayName>Karen Swenson</DisplayName>
        <AccountId>671</AccountId>
        <AccountType/>
      </UserInfo>
      <UserInfo>
        <DisplayName>Quintin Penner</DisplayName>
        <AccountId>20988</AccountId>
        <AccountType/>
      </UserInfo>
      <UserInfo>
        <DisplayName>Jennifer Crouse</DisplayName>
        <AccountId>14628</AccountId>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Karen Swenson</DisplayName>
        <AccountId>671</AccountId>
        <AccountType/>
      </UserInfo>
      <UserInfo>
        <DisplayName>Quintin Penner</DisplayName>
        <AccountId>20988</AccountId>
        <AccountType/>
      </UserInfo>
      <UserInfo>
        <DisplayName>Patti Reddick</DisplayName>
        <AccountId>926</AccountId>
        <AccountType/>
      </UserInfo>
    </RFP_x0020_Contacts>
    <Cost_x0020_Avoidance xmlns="145fd85a-e86f-4392-ab15-fd3ffc15a3e1" xsi:nil="true"/>
    <Procurement_x0020_Contact xmlns="145fd85a-e86f-4392-ab15-fd3ffc15a3e1" xsi:nil="true"/>
    <Target_x0020_Date xmlns="145fd85a-e86f-4392-ab15-fd3ffc15a3e1" xsi:nil="true"/>
    <Divisions xmlns="145fd85a-e86f-4392-ab15-fd3ffc15a3e1">
      <Value>Child &amp; Family Services</Value>
    </Divisions>
    <RFP_x0020_Status xmlns="145fd85a-e86f-4392-ab15-fd3ffc15a3e1">OK to Load</RFP_x0020_Status>
    <Attachments_x003f_ xmlns="145fd85a-e86f-4392-ab15-fd3ffc15a3e1">Yes, Final Document</Attachments_x003f_>
    <SPB_x0020_Processed xmlns="145fd85a-e86f-4392-ab15-fd3ffc15a3e1">Agency</SPB_x0020_Processed>
    <Cost_x0020_Avoidance_x0020_Method xmlns="145fd85a-e86f-4392-ab15-fd3ffc15a3e1" xsi:nil="true"/>
    <RoutingRuleDescription xmlns="http://schemas.microsoft.com/sharepoint/v3"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f7915dab52649cd92e6d04636dace43d">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9b2cd4af606eafcda2092c4482d56cd"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FB315-C9C4-492F-B89A-63A40492F112}">
  <ds:schemaRefs>
    <ds:schemaRef ds:uri="http://schemas.microsoft.com/office/2006/metadata/properties"/>
    <ds:schemaRef ds:uri="http://schemas.microsoft.com/sharepoint/v3"/>
    <ds:schemaRef ds:uri="http://purl.org/dc/terms/"/>
    <ds:schemaRef ds:uri="e3709f45-ee57-4ddf-8078-855eb8d761aa"/>
    <ds:schemaRef ds:uri="http://schemas.microsoft.com/office/2006/documentManagement/types"/>
    <ds:schemaRef ds:uri="http://schemas.microsoft.com/office/infopath/2007/PartnerControls"/>
    <ds:schemaRef ds:uri="http://purl.org/dc/elements/1.1/"/>
    <ds:schemaRef ds:uri="145fd85a-e86f-4392-ab15-fd3ffc15a3e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5D9823A-671D-44F3-B314-FE5AA59A6186}">
  <ds:schemaRefs>
    <ds:schemaRef ds:uri="http://schemas.microsoft.com/office/2006/metadata/customXsn"/>
  </ds:schemaRefs>
</ds:datastoreItem>
</file>

<file path=customXml/itemProps3.xml><?xml version="1.0" encoding="utf-8"?>
<ds:datastoreItem xmlns:ds="http://schemas.openxmlformats.org/officeDocument/2006/customXml" ds:itemID="{45AF5707-F800-439B-A0BD-B4240B13E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6A076-C617-447E-B86B-37132C8091B0}">
  <ds:schemaRefs>
    <ds:schemaRef ds:uri="http://schemas.microsoft.com/sharepoint/v3/contenttype/forms"/>
  </ds:schemaRefs>
</ds:datastoreItem>
</file>

<file path=customXml/itemProps5.xml><?xml version="1.0" encoding="utf-8"?>
<ds:datastoreItem xmlns:ds="http://schemas.openxmlformats.org/officeDocument/2006/customXml" ds:itemID="{E4429E8C-666D-40EA-BDA6-635A484C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11.22.21.New Hire Reporting Attachment XX</vt:lpstr>
    </vt:vector>
  </TitlesOfParts>
  <Company>State of Nebraska</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11.22.21.New Hire Reporting Attachment XX</dc:title>
  <dc:subject/>
  <dc:creator>Amy Hochstetler</dc:creator>
  <cp:keywords/>
  <dc:description/>
  <cp:lastModifiedBy>Dana Crawford-Smith</cp:lastModifiedBy>
  <cp:revision>2</cp:revision>
  <dcterms:created xsi:type="dcterms:W3CDTF">2022-04-21T15:42:00Z</dcterms:created>
  <dcterms:modified xsi:type="dcterms:W3CDTF">2022-04-21T15:42:00Z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NewReviewCycle">
    <vt:lpwstr/>
  </property>
  <property fmtid="{D5CDD505-2E9C-101B-9397-08002B2CF9AE}" pid="4" name="_AdHocReviewCycleID">
    <vt:i4>2131235396</vt:i4>
  </property>
  <property fmtid="{D5CDD505-2E9C-101B-9397-08002B2CF9AE}" pid="5" name="_EmailSubject">
    <vt:lpwstr>RFP 111760 O3 -- New Hire Reporting</vt:lpwstr>
  </property>
  <property fmtid="{D5CDD505-2E9C-101B-9397-08002B2CF9AE}" pid="6" name="_AuthorEmail">
    <vt:lpwstr>Dana.Crawford-Smith@nebraska.gov</vt:lpwstr>
  </property>
  <property fmtid="{D5CDD505-2E9C-101B-9397-08002B2CF9AE}" pid="7" name="_AuthorEmailDisplayName">
    <vt:lpwstr>Crawford-Smith, Dana</vt:lpwstr>
  </property>
  <property fmtid="{D5CDD505-2E9C-101B-9397-08002B2CF9AE}" pid="8" name="_PreviousAdHocReviewCycleID">
    <vt:i4>1060301380</vt:i4>
  </property>
  <property fmtid="{D5CDD505-2E9C-101B-9397-08002B2CF9AE}" pid="9" name="_docset_NoMedatataSyncRequired">
    <vt:lpwstr>False</vt:lpwstr>
  </property>
</Properties>
</file>